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AC" w:rsidRPr="008B47D2" w:rsidRDefault="008C2EAC" w:rsidP="008C2EAC">
      <w:pPr>
        <w:pStyle w:val="1"/>
        <w:rPr>
          <w:rFonts w:eastAsiaTheme="minorHAnsi"/>
          <w:b/>
          <w:bCs/>
          <w:noProof/>
          <w:sz w:val="20"/>
          <w:szCs w:val="20"/>
        </w:rPr>
      </w:pPr>
      <w:bookmarkStart w:id="0" w:name="_Toc72942541"/>
      <w:r w:rsidRPr="008B47D2">
        <w:rPr>
          <w:rFonts w:eastAsiaTheme="minorHAnsi"/>
          <w:b/>
          <w:bCs/>
          <w:rtl/>
        </w:rPr>
        <w:t xml:space="preserve">תקנון פעילות " קנה </w:t>
      </w:r>
      <w:r>
        <w:rPr>
          <w:rFonts w:eastAsiaTheme="minorHAnsi" w:hint="cs"/>
          <w:b/>
          <w:bCs/>
          <w:rtl/>
        </w:rPr>
        <w:t>קבל פורים בחצי חינם</w:t>
      </w:r>
      <w:r w:rsidRPr="008B47D2">
        <w:rPr>
          <w:rFonts w:eastAsiaTheme="minorHAnsi"/>
          <w:b/>
          <w:bCs/>
          <w:rtl/>
        </w:rPr>
        <w:t>"</w:t>
      </w:r>
      <w:bookmarkEnd w:id="0"/>
      <w:r w:rsidRPr="008B47D2">
        <w:rPr>
          <w:rFonts w:eastAsiaTheme="minorHAnsi"/>
          <w:b/>
          <w:bCs/>
          <w:rtl/>
        </w:rPr>
        <w:t xml:space="preserve"> </w:t>
      </w:r>
    </w:p>
    <w:p w:rsidR="008C2EAC" w:rsidRPr="00046931" w:rsidRDefault="008C2EAC" w:rsidP="008C2EAC">
      <w:pPr>
        <w:pStyle w:val="TOC1"/>
        <w:tabs>
          <w:tab w:val="right" w:leader="dot" w:pos="9629"/>
        </w:tabs>
        <w:spacing w:after="0"/>
        <w:rPr>
          <w:rFonts w:ascii="David" w:eastAsiaTheme="minorEastAsia" w:hAnsi="David" w:cs="David"/>
          <w:noProof/>
          <w:sz w:val="22"/>
          <w:szCs w:val="22"/>
          <w:rtl/>
        </w:rPr>
      </w:pPr>
      <w:r w:rsidRPr="00046931">
        <w:rPr>
          <w:rFonts w:ascii="David" w:hAnsi="David" w:cs="David"/>
          <w:sz w:val="22"/>
          <w:rtl/>
        </w:rPr>
        <w:fldChar w:fldCharType="begin"/>
      </w:r>
      <w:r w:rsidRPr="00046931">
        <w:rPr>
          <w:rFonts w:ascii="David" w:hAnsi="David" w:cs="David"/>
          <w:rtl/>
        </w:rPr>
        <w:instrText xml:space="preserve"> </w:instrText>
      </w:r>
      <w:r w:rsidRPr="00046931">
        <w:rPr>
          <w:rFonts w:ascii="David" w:hAnsi="David" w:cs="David"/>
        </w:rPr>
        <w:instrText>TOC</w:instrText>
      </w:r>
      <w:r w:rsidRPr="00046931">
        <w:rPr>
          <w:rFonts w:ascii="David" w:hAnsi="David" w:cs="David"/>
          <w:rtl/>
        </w:rPr>
        <w:instrText xml:space="preserve"> \</w:instrText>
      </w:r>
      <w:r w:rsidRPr="00046931">
        <w:rPr>
          <w:rFonts w:ascii="David" w:hAnsi="David" w:cs="David"/>
        </w:rPr>
        <w:instrText>o "1-2" \h \z \u</w:instrText>
      </w:r>
      <w:r w:rsidRPr="00046931">
        <w:rPr>
          <w:rFonts w:ascii="David" w:hAnsi="David" w:cs="David"/>
          <w:rtl/>
        </w:rPr>
        <w:instrText xml:space="preserve"> </w:instrText>
      </w:r>
      <w:r w:rsidRPr="00046931">
        <w:rPr>
          <w:rFonts w:ascii="David" w:hAnsi="David" w:cs="David"/>
          <w:sz w:val="22"/>
          <w:rtl/>
        </w:rPr>
        <w:fldChar w:fldCharType="separate"/>
      </w:r>
      <w:hyperlink w:anchor="_Toc72942541" w:history="1">
        <w:r w:rsidRPr="00046931">
          <w:rPr>
            <w:rStyle w:val="Hyperlink"/>
            <w:rFonts w:ascii="David" w:eastAsiaTheme="minorHAnsi" w:hAnsi="David" w:cs="David"/>
            <w:b/>
            <w:bCs/>
            <w:noProof/>
            <w:rtl/>
          </w:rPr>
          <w:t>תקנון פעילות "קנה קבל"</w:t>
        </w:r>
        <w:r w:rsidRPr="00046931">
          <w:rPr>
            <w:rFonts w:ascii="David" w:hAnsi="David" w:cs="David"/>
            <w:noProof/>
            <w:webHidden/>
            <w:rtl/>
          </w:rPr>
          <w:tab/>
        </w:r>
        <w:r w:rsidRPr="00046931">
          <w:rPr>
            <w:rStyle w:val="Hyperlink"/>
            <w:rFonts w:ascii="David" w:hAnsi="David" w:cs="David"/>
            <w:noProof/>
            <w:rtl/>
          </w:rPr>
          <w:fldChar w:fldCharType="begin"/>
        </w:r>
        <w:r w:rsidRPr="00046931">
          <w:rPr>
            <w:rFonts w:ascii="David" w:hAnsi="David" w:cs="David"/>
            <w:noProof/>
            <w:webHidden/>
            <w:rtl/>
          </w:rPr>
          <w:instrText xml:space="preserve"> </w:instrText>
        </w:r>
        <w:r w:rsidRPr="00046931">
          <w:rPr>
            <w:rFonts w:ascii="David" w:hAnsi="David" w:cs="David"/>
            <w:noProof/>
            <w:webHidden/>
          </w:rPr>
          <w:instrText>PAGEREF</w:instrText>
        </w:r>
        <w:r w:rsidRPr="00046931">
          <w:rPr>
            <w:rFonts w:ascii="David" w:hAnsi="David" w:cs="David"/>
            <w:noProof/>
            <w:webHidden/>
            <w:rtl/>
          </w:rPr>
          <w:instrText xml:space="preserve"> _</w:instrText>
        </w:r>
        <w:r w:rsidRPr="00046931">
          <w:rPr>
            <w:rFonts w:ascii="David" w:hAnsi="David" w:cs="David"/>
            <w:noProof/>
            <w:webHidden/>
          </w:rPr>
          <w:instrText>Toc72942541 \h</w:instrText>
        </w:r>
        <w:r w:rsidRPr="00046931">
          <w:rPr>
            <w:rFonts w:ascii="David" w:hAnsi="David" w:cs="David"/>
            <w:noProof/>
            <w:webHidden/>
            <w:rtl/>
          </w:rPr>
          <w:instrText xml:space="preserve"> </w:instrText>
        </w:r>
        <w:r w:rsidRPr="00046931">
          <w:rPr>
            <w:rStyle w:val="Hyperlink"/>
            <w:rFonts w:ascii="David" w:hAnsi="David" w:cs="David"/>
            <w:noProof/>
            <w:rtl/>
          </w:rPr>
        </w:r>
        <w:r w:rsidRPr="00046931">
          <w:rPr>
            <w:rStyle w:val="Hyperlink"/>
            <w:rFonts w:ascii="David" w:hAnsi="David" w:cs="David"/>
            <w:noProof/>
            <w:rtl/>
          </w:rPr>
          <w:fldChar w:fldCharType="separate"/>
        </w:r>
        <w:r w:rsidRPr="00046931">
          <w:rPr>
            <w:rFonts w:ascii="David" w:hAnsi="David" w:cs="David"/>
            <w:noProof/>
            <w:webHidden/>
            <w:rtl/>
          </w:rPr>
          <w:t>1</w:t>
        </w:r>
        <w:r w:rsidRPr="00046931">
          <w:rPr>
            <w:rStyle w:val="Hyperlink"/>
            <w:rFonts w:ascii="David" w:hAnsi="David" w:cs="David"/>
            <w:noProof/>
            <w:rtl/>
          </w:rPr>
          <w:fldChar w:fldCharType="end"/>
        </w:r>
      </w:hyperlink>
    </w:p>
    <w:p w:rsidR="008C2EAC" w:rsidRPr="00046931" w:rsidRDefault="0037372E" w:rsidP="008C2EAC">
      <w:pPr>
        <w:pStyle w:val="TOC2"/>
        <w:tabs>
          <w:tab w:val="left" w:pos="2285"/>
          <w:tab w:val="right" w:leader="dot" w:pos="9629"/>
        </w:tabs>
        <w:spacing w:before="0"/>
        <w:rPr>
          <w:rFonts w:ascii="David" w:eastAsiaTheme="minorEastAsia" w:hAnsi="David" w:cs="David"/>
          <w:i w:val="0"/>
          <w:iCs w:val="0"/>
          <w:noProof/>
          <w:sz w:val="22"/>
          <w:szCs w:val="22"/>
          <w:rtl/>
        </w:rPr>
      </w:pPr>
      <w:hyperlink w:anchor="_Toc72942542" w:history="1">
        <w:r w:rsidR="008C2EAC" w:rsidRPr="00046931">
          <w:rPr>
            <w:rStyle w:val="Hyperlink"/>
            <w:rFonts w:ascii="David" w:hAnsi="David" w:cs="David"/>
            <w:bCs/>
            <w:noProof/>
            <w:rtl/>
          </w:rPr>
          <w:t>1.</w:t>
        </w:r>
        <w:r w:rsidR="008C2EAC" w:rsidRPr="00046931">
          <w:rPr>
            <w:rFonts w:ascii="David" w:eastAsiaTheme="minorEastAsia" w:hAnsi="David" w:cs="David"/>
            <w:i w:val="0"/>
            <w:iCs w:val="0"/>
            <w:noProof/>
            <w:sz w:val="22"/>
            <w:szCs w:val="22"/>
            <w:rtl/>
          </w:rPr>
          <w:tab/>
        </w:r>
        <w:r w:rsidR="008C2EAC" w:rsidRPr="00046931">
          <w:rPr>
            <w:rStyle w:val="Hyperlink"/>
            <w:rFonts w:ascii="David" w:hAnsi="David" w:cs="David"/>
            <w:b/>
            <w:bCs/>
            <w:noProof/>
            <w:rtl/>
          </w:rPr>
          <w:t>הגדרות:</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Toc72942542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1</w:t>
        </w:r>
        <w:r w:rsidR="008C2EAC" w:rsidRPr="00046931">
          <w:rPr>
            <w:rStyle w:val="Hyperlink"/>
            <w:rFonts w:ascii="David" w:hAnsi="David" w:cs="David"/>
            <w:noProof/>
            <w:rtl/>
          </w:rPr>
          <w:fldChar w:fldCharType="end"/>
        </w:r>
      </w:hyperlink>
    </w:p>
    <w:p w:rsidR="008C2EAC" w:rsidRPr="00046931" w:rsidRDefault="0037372E" w:rsidP="008C2EAC">
      <w:pPr>
        <w:pStyle w:val="TOC2"/>
        <w:tabs>
          <w:tab w:val="right" w:leader="dot" w:pos="9629"/>
        </w:tabs>
        <w:spacing w:before="0"/>
        <w:rPr>
          <w:rFonts w:ascii="David" w:eastAsiaTheme="minorEastAsia" w:hAnsi="David" w:cs="David"/>
          <w:i w:val="0"/>
          <w:iCs w:val="0"/>
          <w:noProof/>
          <w:sz w:val="22"/>
          <w:szCs w:val="22"/>
          <w:rtl/>
        </w:rPr>
      </w:pPr>
      <w:hyperlink w:anchor="_Toc72942543" w:history="1">
        <w:r w:rsidR="008C2EAC" w:rsidRPr="00046931">
          <w:rPr>
            <w:rStyle w:val="Hyperlink"/>
            <w:rFonts w:ascii="David" w:hAnsi="David" w:cs="David"/>
            <w:b/>
            <w:bCs/>
            <w:noProof/>
            <w:rtl/>
          </w:rPr>
          <w:t>"תקופת הפעילות":</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Toc72942543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1</w:t>
        </w:r>
        <w:r w:rsidR="008C2EAC" w:rsidRPr="00046931">
          <w:rPr>
            <w:rStyle w:val="Hyperlink"/>
            <w:rFonts w:ascii="David" w:hAnsi="David" w:cs="David"/>
            <w:noProof/>
            <w:rtl/>
          </w:rPr>
          <w:fldChar w:fldCharType="end"/>
        </w:r>
      </w:hyperlink>
    </w:p>
    <w:p w:rsidR="008C2EAC" w:rsidRPr="00046931" w:rsidRDefault="0037372E" w:rsidP="008C2EAC">
      <w:pPr>
        <w:pStyle w:val="TOC2"/>
        <w:tabs>
          <w:tab w:val="right" w:leader="dot" w:pos="9629"/>
        </w:tabs>
        <w:spacing w:before="0"/>
        <w:rPr>
          <w:rFonts w:ascii="David" w:eastAsiaTheme="minorEastAsia" w:hAnsi="David" w:cs="David"/>
          <w:i w:val="0"/>
          <w:iCs w:val="0"/>
          <w:noProof/>
          <w:sz w:val="22"/>
          <w:szCs w:val="22"/>
          <w:rtl/>
        </w:rPr>
      </w:pPr>
      <w:hyperlink w:anchor="_Toc72942544" w:history="1">
        <w:r w:rsidR="008C2EAC" w:rsidRPr="00046931">
          <w:rPr>
            <w:rStyle w:val="Hyperlink"/>
            <w:rFonts w:ascii="David" w:hAnsi="David" w:cs="David"/>
            <w:b/>
            <w:bCs/>
            <w:noProof/>
            <w:rtl/>
          </w:rPr>
          <w:t xml:space="preserve">"המוצרים המשתתפים בפעילות" </w:t>
        </w:r>
        <w:r w:rsidR="008C2EAC" w:rsidRPr="00046931">
          <w:rPr>
            <w:rStyle w:val="Hyperlink"/>
            <w:rFonts w:ascii="David" w:hAnsi="David" w:cs="David"/>
            <w:noProof/>
            <w:rtl/>
          </w:rPr>
          <w:t>ו/או</w:t>
        </w:r>
        <w:r w:rsidR="008C2EAC" w:rsidRPr="00046931">
          <w:rPr>
            <w:rStyle w:val="Hyperlink"/>
            <w:rFonts w:ascii="David" w:hAnsi="David" w:cs="David"/>
            <w:b/>
            <w:bCs/>
            <w:noProof/>
            <w:rtl/>
          </w:rPr>
          <w:t xml:space="preserve"> "המוצרים"</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Toc72942544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1</w:t>
        </w:r>
        <w:r w:rsidR="008C2EAC" w:rsidRPr="00046931">
          <w:rPr>
            <w:rStyle w:val="Hyperlink"/>
            <w:rFonts w:ascii="David" w:hAnsi="David" w:cs="David"/>
            <w:noProof/>
            <w:rtl/>
          </w:rPr>
          <w:fldChar w:fldCharType="end"/>
        </w:r>
      </w:hyperlink>
    </w:p>
    <w:p w:rsidR="008C2EAC" w:rsidRPr="00046931" w:rsidRDefault="0037372E" w:rsidP="008C2EAC">
      <w:pPr>
        <w:pStyle w:val="TOC2"/>
        <w:tabs>
          <w:tab w:val="right" w:leader="dot" w:pos="9629"/>
        </w:tabs>
        <w:spacing w:before="0"/>
        <w:rPr>
          <w:rFonts w:ascii="David" w:eastAsiaTheme="minorEastAsia" w:hAnsi="David" w:cs="David"/>
          <w:i w:val="0"/>
          <w:iCs w:val="0"/>
          <w:noProof/>
          <w:sz w:val="22"/>
          <w:szCs w:val="22"/>
          <w:rtl/>
        </w:rPr>
      </w:pPr>
      <w:hyperlink w:anchor="_Toc72942545" w:history="1">
        <w:r w:rsidR="008C2EAC" w:rsidRPr="00046931">
          <w:rPr>
            <w:rStyle w:val="Hyperlink"/>
            <w:rFonts w:ascii="David" w:hAnsi="David" w:cs="David"/>
            <w:noProof/>
            <w:rtl/>
          </w:rPr>
          <w:t>מגוון מוצרי בישול ואפייה המשווקים תחת המותג "אסם" המפורטים בנספח א'.</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Toc72942545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1</w:t>
        </w:r>
        <w:r w:rsidR="008C2EAC" w:rsidRPr="00046931">
          <w:rPr>
            <w:rStyle w:val="Hyperlink"/>
            <w:rFonts w:ascii="David" w:hAnsi="David" w:cs="David"/>
            <w:noProof/>
            <w:rtl/>
          </w:rPr>
          <w:fldChar w:fldCharType="end"/>
        </w:r>
      </w:hyperlink>
    </w:p>
    <w:p w:rsidR="008C2EAC" w:rsidRPr="00046931" w:rsidRDefault="0037372E" w:rsidP="008C2EAC">
      <w:pPr>
        <w:pStyle w:val="TOC2"/>
        <w:tabs>
          <w:tab w:val="right" w:leader="dot" w:pos="9629"/>
        </w:tabs>
        <w:spacing w:before="0"/>
        <w:rPr>
          <w:rFonts w:ascii="David" w:eastAsiaTheme="minorEastAsia" w:hAnsi="David" w:cs="David"/>
          <w:i w:val="0"/>
          <w:iCs w:val="0"/>
          <w:noProof/>
          <w:sz w:val="22"/>
          <w:szCs w:val="22"/>
          <w:rtl/>
        </w:rPr>
      </w:pPr>
      <w:hyperlink w:anchor="_Toc72942546" w:history="1">
        <w:r w:rsidR="008C2EAC" w:rsidRPr="00046931">
          <w:rPr>
            <w:rStyle w:val="Hyperlink"/>
            <w:rFonts w:ascii="David" w:hAnsi="David" w:cs="David"/>
            <w:b/>
            <w:bCs/>
            <w:noProof/>
            <w:rtl/>
          </w:rPr>
          <w:t xml:space="preserve">"חשבונית הקניה" </w:t>
        </w:r>
        <w:r w:rsidR="008C2EAC" w:rsidRPr="00046931">
          <w:rPr>
            <w:rStyle w:val="Hyperlink"/>
            <w:rFonts w:ascii="David" w:hAnsi="David" w:cs="David"/>
            <w:noProof/>
            <w:rtl/>
          </w:rPr>
          <w:t>ו/או</w:t>
        </w:r>
        <w:r w:rsidR="008C2EAC" w:rsidRPr="00046931">
          <w:rPr>
            <w:rStyle w:val="Hyperlink"/>
            <w:rFonts w:ascii="David" w:hAnsi="David" w:cs="David"/>
            <w:b/>
            <w:bCs/>
            <w:noProof/>
            <w:rtl/>
          </w:rPr>
          <w:t xml:space="preserve"> "החשבונית"</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Toc72942546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1</w:t>
        </w:r>
        <w:r w:rsidR="008C2EAC" w:rsidRPr="00046931">
          <w:rPr>
            <w:rStyle w:val="Hyperlink"/>
            <w:rFonts w:ascii="David" w:hAnsi="David" w:cs="David"/>
            <w:noProof/>
            <w:rtl/>
          </w:rPr>
          <w:fldChar w:fldCharType="end"/>
        </w:r>
      </w:hyperlink>
    </w:p>
    <w:p w:rsidR="008C2EAC" w:rsidRPr="00046931" w:rsidRDefault="0037372E" w:rsidP="008C2EAC">
      <w:pPr>
        <w:pStyle w:val="TOC2"/>
        <w:tabs>
          <w:tab w:val="right" w:leader="dot" w:pos="9629"/>
        </w:tabs>
        <w:spacing w:before="0"/>
        <w:rPr>
          <w:rFonts w:ascii="David" w:eastAsiaTheme="minorEastAsia" w:hAnsi="David" w:cs="David"/>
          <w:i w:val="0"/>
          <w:iCs w:val="0"/>
          <w:noProof/>
          <w:sz w:val="22"/>
          <w:szCs w:val="22"/>
          <w:rtl/>
        </w:rPr>
      </w:pPr>
      <w:hyperlink w:anchor="_Toc72942547" w:history="1">
        <w:r w:rsidR="008C2EAC" w:rsidRPr="00046931">
          <w:rPr>
            <w:rStyle w:val="Hyperlink"/>
            <w:rFonts w:ascii="David" w:hAnsi="David" w:cs="David"/>
            <w:b/>
            <w:bCs/>
            <w:noProof/>
            <w:rtl/>
          </w:rPr>
          <w:t>"שרשור קופה"</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Toc72942547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1</w:t>
        </w:r>
        <w:r w:rsidR="008C2EAC" w:rsidRPr="00046931">
          <w:rPr>
            <w:rStyle w:val="Hyperlink"/>
            <w:rFonts w:ascii="David" w:hAnsi="David" w:cs="David"/>
            <w:noProof/>
            <w:rtl/>
          </w:rPr>
          <w:fldChar w:fldCharType="end"/>
        </w:r>
      </w:hyperlink>
    </w:p>
    <w:p w:rsidR="008C2EAC" w:rsidRPr="00046931" w:rsidRDefault="0037372E" w:rsidP="008C2EAC">
      <w:pPr>
        <w:pStyle w:val="TOC2"/>
        <w:tabs>
          <w:tab w:val="right" w:leader="dot" w:pos="9629"/>
        </w:tabs>
        <w:spacing w:before="0"/>
        <w:rPr>
          <w:rFonts w:ascii="David" w:eastAsiaTheme="minorEastAsia" w:hAnsi="David" w:cs="David"/>
          <w:i w:val="0"/>
          <w:iCs w:val="0"/>
          <w:noProof/>
          <w:sz w:val="22"/>
          <w:szCs w:val="22"/>
          <w:rtl/>
        </w:rPr>
      </w:pPr>
      <w:hyperlink w:anchor="_Toc72942548" w:history="1">
        <w:r w:rsidR="008C2EAC" w:rsidRPr="00046931">
          <w:rPr>
            <w:rStyle w:val="Hyperlink"/>
            <w:rFonts w:ascii="David" w:hAnsi="David" w:cs="David"/>
            <w:b/>
            <w:bCs/>
            <w:noProof/>
            <w:rtl/>
          </w:rPr>
          <w:t>"ההטבה"</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Toc72942548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1</w:t>
        </w:r>
        <w:r w:rsidR="008C2EAC" w:rsidRPr="00046931">
          <w:rPr>
            <w:rStyle w:val="Hyperlink"/>
            <w:rFonts w:ascii="David" w:hAnsi="David" w:cs="David"/>
            <w:noProof/>
            <w:rtl/>
          </w:rPr>
          <w:fldChar w:fldCharType="end"/>
        </w:r>
      </w:hyperlink>
    </w:p>
    <w:p w:rsidR="008C2EAC" w:rsidRPr="00046931" w:rsidRDefault="0037372E" w:rsidP="008C2EAC">
      <w:pPr>
        <w:pStyle w:val="TOC2"/>
        <w:tabs>
          <w:tab w:val="left" w:pos="2285"/>
          <w:tab w:val="right" w:leader="dot" w:pos="9629"/>
        </w:tabs>
        <w:spacing w:before="0"/>
        <w:rPr>
          <w:rFonts w:ascii="David" w:eastAsiaTheme="minorEastAsia" w:hAnsi="David" w:cs="David"/>
          <w:i w:val="0"/>
          <w:iCs w:val="0"/>
          <w:noProof/>
          <w:sz w:val="22"/>
          <w:szCs w:val="22"/>
          <w:rtl/>
        </w:rPr>
      </w:pPr>
      <w:hyperlink w:anchor="_Toc72942549" w:history="1">
        <w:r w:rsidR="008C2EAC" w:rsidRPr="00046931">
          <w:rPr>
            <w:rStyle w:val="Hyperlink"/>
            <w:rFonts w:ascii="David" w:hAnsi="David" w:cs="David"/>
            <w:bCs/>
            <w:noProof/>
            <w:rtl/>
          </w:rPr>
          <w:t>2.</w:t>
        </w:r>
        <w:r w:rsidR="008C2EAC" w:rsidRPr="00046931">
          <w:rPr>
            <w:rFonts w:ascii="David" w:eastAsiaTheme="minorEastAsia" w:hAnsi="David" w:cs="David"/>
            <w:i w:val="0"/>
            <w:iCs w:val="0"/>
            <w:noProof/>
            <w:sz w:val="22"/>
            <w:szCs w:val="22"/>
            <w:rtl/>
          </w:rPr>
          <w:tab/>
        </w:r>
        <w:r w:rsidR="008C2EAC" w:rsidRPr="00046931">
          <w:rPr>
            <w:rStyle w:val="Hyperlink"/>
            <w:rFonts w:ascii="David" w:hAnsi="David" w:cs="David"/>
            <w:b/>
            <w:bCs/>
            <w:noProof/>
            <w:rtl/>
          </w:rPr>
          <w:t>כללי ונספחים</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Toc72942549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2</w:t>
        </w:r>
        <w:r w:rsidR="008C2EAC" w:rsidRPr="00046931">
          <w:rPr>
            <w:rStyle w:val="Hyperlink"/>
            <w:rFonts w:ascii="David" w:hAnsi="David" w:cs="David"/>
            <w:noProof/>
            <w:rtl/>
          </w:rPr>
          <w:fldChar w:fldCharType="end"/>
        </w:r>
      </w:hyperlink>
    </w:p>
    <w:p w:rsidR="008C2EAC" w:rsidRPr="00046931" w:rsidRDefault="0037372E" w:rsidP="008C2EAC">
      <w:pPr>
        <w:pStyle w:val="TOC2"/>
        <w:tabs>
          <w:tab w:val="left" w:pos="2381"/>
          <w:tab w:val="right" w:leader="dot" w:pos="9629"/>
        </w:tabs>
        <w:spacing w:before="0"/>
        <w:rPr>
          <w:rFonts w:ascii="David" w:eastAsiaTheme="minorEastAsia" w:hAnsi="David" w:cs="David"/>
          <w:i w:val="0"/>
          <w:iCs w:val="0"/>
          <w:noProof/>
          <w:sz w:val="22"/>
          <w:szCs w:val="22"/>
          <w:rtl/>
        </w:rPr>
      </w:pPr>
      <w:hyperlink w:anchor="_Toc72942550" w:history="1">
        <w:r w:rsidR="008C2EAC" w:rsidRPr="00046931">
          <w:rPr>
            <w:rStyle w:val="Hyperlink"/>
            <w:rFonts w:ascii="David" w:hAnsi="David" w:cs="David"/>
            <w:bCs/>
            <w:noProof/>
          </w:rPr>
          <w:t>3.</w:t>
        </w:r>
        <w:r w:rsidR="008C2EAC" w:rsidRPr="00046931">
          <w:rPr>
            <w:rFonts w:ascii="David" w:eastAsiaTheme="minorEastAsia" w:hAnsi="David" w:cs="David"/>
            <w:i w:val="0"/>
            <w:iCs w:val="0"/>
            <w:noProof/>
            <w:sz w:val="22"/>
            <w:szCs w:val="22"/>
            <w:rtl/>
          </w:rPr>
          <w:tab/>
        </w:r>
        <w:r w:rsidR="008C2EAC" w:rsidRPr="00046931">
          <w:rPr>
            <w:rStyle w:val="Hyperlink"/>
            <w:rFonts w:ascii="David" w:hAnsi="David" w:cs="David"/>
            <w:b/>
            <w:bCs/>
            <w:noProof/>
            <w:rtl/>
          </w:rPr>
          <w:t>מהלך הפעילות וקבלת ההטבה</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Toc72942550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3</w:t>
        </w:r>
        <w:r w:rsidR="008C2EAC" w:rsidRPr="00046931">
          <w:rPr>
            <w:rStyle w:val="Hyperlink"/>
            <w:rFonts w:ascii="David" w:hAnsi="David" w:cs="David"/>
            <w:noProof/>
            <w:rtl/>
          </w:rPr>
          <w:fldChar w:fldCharType="end"/>
        </w:r>
      </w:hyperlink>
    </w:p>
    <w:p w:rsidR="008C2EAC" w:rsidRPr="00046931" w:rsidRDefault="0037372E" w:rsidP="008C2EAC">
      <w:pPr>
        <w:pStyle w:val="TOC2"/>
        <w:tabs>
          <w:tab w:val="left" w:pos="2381"/>
          <w:tab w:val="right" w:leader="dot" w:pos="9629"/>
        </w:tabs>
        <w:spacing w:before="0"/>
        <w:rPr>
          <w:rFonts w:ascii="David" w:eastAsiaTheme="minorEastAsia" w:hAnsi="David" w:cs="David"/>
          <w:i w:val="0"/>
          <w:iCs w:val="0"/>
          <w:noProof/>
          <w:sz w:val="22"/>
          <w:szCs w:val="22"/>
          <w:rtl/>
        </w:rPr>
      </w:pPr>
      <w:hyperlink w:anchor="_Toc72942551" w:history="1">
        <w:r w:rsidR="008C2EAC" w:rsidRPr="00046931">
          <w:rPr>
            <w:rStyle w:val="Hyperlink"/>
            <w:rFonts w:ascii="David" w:hAnsi="David" w:cs="David"/>
            <w:bCs/>
            <w:noProof/>
          </w:rPr>
          <w:t>4.</w:t>
        </w:r>
        <w:r w:rsidR="008C2EAC" w:rsidRPr="00046931">
          <w:rPr>
            <w:rFonts w:ascii="David" w:eastAsiaTheme="minorEastAsia" w:hAnsi="David" w:cs="David"/>
            <w:i w:val="0"/>
            <w:iCs w:val="0"/>
            <w:noProof/>
            <w:sz w:val="22"/>
            <w:szCs w:val="22"/>
            <w:rtl/>
          </w:rPr>
          <w:tab/>
        </w:r>
        <w:r w:rsidR="008C2EAC" w:rsidRPr="00046931">
          <w:rPr>
            <w:rStyle w:val="Hyperlink"/>
            <w:rFonts w:ascii="David" w:hAnsi="David" w:cs="David"/>
            <w:b/>
            <w:bCs/>
            <w:noProof/>
            <w:rtl/>
          </w:rPr>
          <w:t>מדיניות פרטיות</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Toc72942551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3</w:t>
        </w:r>
        <w:r w:rsidR="008C2EAC" w:rsidRPr="00046931">
          <w:rPr>
            <w:rStyle w:val="Hyperlink"/>
            <w:rFonts w:ascii="David" w:hAnsi="David" w:cs="David"/>
            <w:noProof/>
            <w:rtl/>
          </w:rPr>
          <w:fldChar w:fldCharType="end"/>
        </w:r>
      </w:hyperlink>
    </w:p>
    <w:p w:rsidR="008C2EAC" w:rsidRPr="00046931" w:rsidRDefault="0037372E" w:rsidP="008C2EAC">
      <w:pPr>
        <w:pStyle w:val="TOC2"/>
        <w:tabs>
          <w:tab w:val="left" w:pos="2381"/>
          <w:tab w:val="right" w:leader="dot" w:pos="9629"/>
        </w:tabs>
        <w:spacing w:before="0"/>
        <w:rPr>
          <w:rFonts w:ascii="David" w:eastAsiaTheme="minorEastAsia" w:hAnsi="David" w:cs="David"/>
          <w:i w:val="0"/>
          <w:iCs w:val="0"/>
          <w:noProof/>
          <w:sz w:val="22"/>
          <w:szCs w:val="22"/>
          <w:rtl/>
        </w:rPr>
      </w:pPr>
      <w:hyperlink w:anchor="_Toc72942552" w:history="1">
        <w:r w:rsidR="008C2EAC" w:rsidRPr="00046931">
          <w:rPr>
            <w:rStyle w:val="Hyperlink"/>
            <w:rFonts w:ascii="David" w:hAnsi="David" w:cs="David"/>
            <w:bCs/>
            <w:noProof/>
          </w:rPr>
          <w:t>5.</w:t>
        </w:r>
        <w:r w:rsidR="008C2EAC" w:rsidRPr="00046931">
          <w:rPr>
            <w:rFonts w:ascii="David" w:eastAsiaTheme="minorEastAsia" w:hAnsi="David" w:cs="David"/>
            <w:i w:val="0"/>
            <w:iCs w:val="0"/>
            <w:noProof/>
            <w:sz w:val="22"/>
            <w:szCs w:val="22"/>
            <w:rtl/>
          </w:rPr>
          <w:tab/>
        </w:r>
        <w:r w:rsidR="008C2EAC" w:rsidRPr="00046931">
          <w:rPr>
            <w:rStyle w:val="Hyperlink"/>
            <w:rFonts w:ascii="David" w:hAnsi="David" w:cs="David"/>
            <w:b/>
            <w:bCs/>
            <w:noProof/>
            <w:rtl/>
          </w:rPr>
          <w:t>אחריות</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Toc72942552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4</w:t>
        </w:r>
        <w:r w:rsidR="008C2EAC" w:rsidRPr="00046931">
          <w:rPr>
            <w:rStyle w:val="Hyperlink"/>
            <w:rFonts w:ascii="David" w:hAnsi="David" w:cs="David"/>
            <w:noProof/>
            <w:rtl/>
          </w:rPr>
          <w:fldChar w:fldCharType="end"/>
        </w:r>
      </w:hyperlink>
    </w:p>
    <w:p w:rsidR="008C2EAC" w:rsidRPr="00046931" w:rsidRDefault="0037372E" w:rsidP="008C2EAC">
      <w:pPr>
        <w:pStyle w:val="TOC2"/>
        <w:tabs>
          <w:tab w:val="left" w:pos="2381"/>
          <w:tab w:val="right" w:leader="dot" w:pos="9629"/>
        </w:tabs>
        <w:spacing w:before="0"/>
        <w:rPr>
          <w:rFonts w:ascii="David" w:eastAsiaTheme="minorEastAsia" w:hAnsi="David" w:cs="David"/>
          <w:i w:val="0"/>
          <w:iCs w:val="0"/>
          <w:noProof/>
          <w:sz w:val="22"/>
          <w:szCs w:val="22"/>
          <w:rtl/>
        </w:rPr>
      </w:pPr>
      <w:hyperlink w:anchor="_Toc72942553" w:history="1">
        <w:r w:rsidR="008C2EAC" w:rsidRPr="00046931">
          <w:rPr>
            <w:rStyle w:val="Hyperlink"/>
            <w:rFonts w:ascii="David" w:hAnsi="David" w:cs="David"/>
            <w:bCs/>
            <w:noProof/>
          </w:rPr>
          <w:t>6.</w:t>
        </w:r>
        <w:r w:rsidR="008C2EAC" w:rsidRPr="00046931">
          <w:rPr>
            <w:rFonts w:ascii="David" w:eastAsiaTheme="minorEastAsia" w:hAnsi="David" w:cs="David"/>
            <w:i w:val="0"/>
            <w:iCs w:val="0"/>
            <w:noProof/>
            <w:sz w:val="22"/>
            <w:szCs w:val="22"/>
            <w:rtl/>
          </w:rPr>
          <w:tab/>
        </w:r>
        <w:r w:rsidR="008C2EAC" w:rsidRPr="00046931">
          <w:rPr>
            <w:rStyle w:val="Hyperlink"/>
            <w:rFonts w:ascii="David" w:hAnsi="David" w:cs="David"/>
            <w:b/>
            <w:bCs/>
            <w:noProof/>
            <w:rtl/>
          </w:rPr>
          <w:t>מיסים</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Toc72942553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4</w:t>
        </w:r>
        <w:r w:rsidR="008C2EAC" w:rsidRPr="00046931">
          <w:rPr>
            <w:rStyle w:val="Hyperlink"/>
            <w:rFonts w:ascii="David" w:hAnsi="David" w:cs="David"/>
            <w:noProof/>
            <w:rtl/>
          </w:rPr>
          <w:fldChar w:fldCharType="end"/>
        </w:r>
      </w:hyperlink>
    </w:p>
    <w:p w:rsidR="008C2EAC" w:rsidRPr="00046931" w:rsidRDefault="0037372E" w:rsidP="008C2EAC">
      <w:pPr>
        <w:pStyle w:val="TOC2"/>
        <w:tabs>
          <w:tab w:val="left" w:pos="2381"/>
          <w:tab w:val="right" w:leader="dot" w:pos="9629"/>
        </w:tabs>
        <w:spacing w:before="0"/>
        <w:rPr>
          <w:rFonts w:ascii="David" w:eastAsiaTheme="minorEastAsia" w:hAnsi="David" w:cs="David"/>
          <w:i w:val="0"/>
          <w:iCs w:val="0"/>
          <w:noProof/>
          <w:sz w:val="22"/>
          <w:szCs w:val="22"/>
          <w:rtl/>
        </w:rPr>
      </w:pPr>
      <w:hyperlink w:anchor="_Toc72942554" w:history="1">
        <w:r w:rsidR="008C2EAC" w:rsidRPr="00046931">
          <w:rPr>
            <w:rStyle w:val="Hyperlink"/>
            <w:rFonts w:ascii="David" w:hAnsi="David" w:cs="David"/>
            <w:bCs/>
            <w:noProof/>
          </w:rPr>
          <w:t>7.</w:t>
        </w:r>
        <w:r w:rsidR="008C2EAC" w:rsidRPr="00046931">
          <w:rPr>
            <w:rFonts w:ascii="David" w:eastAsiaTheme="minorEastAsia" w:hAnsi="David" w:cs="David"/>
            <w:i w:val="0"/>
            <w:iCs w:val="0"/>
            <w:noProof/>
            <w:sz w:val="22"/>
            <w:szCs w:val="22"/>
            <w:rtl/>
          </w:rPr>
          <w:tab/>
        </w:r>
        <w:r w:rsidR="008C2EAC" w:rsidRPr="00046931">
          <w:rPr>
            <w:rStyle w:val="Hyperlink"/>
            <w:rFonts w:ascii="David" w:hAnsi="David" w:cs="David"/>
            <w:b/>
            <w:bCs/>
            <w:noProof/>
            <w:rtl/>
          </w:rPr>
          <w:t>קניין רוחני</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Toc72942554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4</w:t>
        </w:r>
        <w:r w:rsidR="008C2EAC" w:rsidRPr="00046931">
          <w:rPr>
            <w:rStyle w:val="Hyperlink"/>
            <w:rFonts w:ascii="David" w:hAnsi="David" w:cs="David"/>
            <w:noProof/>
            <w:rtl/>
          </w:rPr>
          <w:fldChar w:fldCharType="end"/>
        </w:r>
      </w:hyperlink>
    </w:p>
    <w:p w:rsidR="008C2EAC" w:rsidRPr="00046931" w:rsidRDefault="0037372E" w:rsidP="008C2EAC">
      <w:pPr>
        <w:pStyle w:val="TOC2"/>
        <w:tabs>
          <w:tab w:val="left" w:pos="2381"/>
          <w:tab w:val="right" w:leader="dot" w:pos="9629"/>
        </w:tabs>
        <w:spacing w:before="0"/>
        <w:rPr>
          <w:rFonts w:ascii="David" w:eastAsiaTheme="minorEastAsia" w:hAnsi="David" w:cs="David"/>
          <w:i w:val="0"/>
          <w:iCs w:val="0"/>
          <w:noProof/>
          <w:sz w:val="22"/>
          <w:szCs w:val="22"/>
          <w:rtl/>
        </w:rPr>
      </w:pPr>
      <w:hyperlink w:anchor="_Toc72942555" w:history="1">
        <w:r w:rsidR="008C2EAC" w:rsidRPr="00046931">
          <w:rPr>
            <w:rStyle w:val="Hyperlink"/>
            <w:rFonts w:ascii="David" w:hAnsi="David" w:cs="David"/>
            <w:bCs/>
            <w:noProof/>
          </w:rPr>
          <w:t>8.</w:t>
        </w:r>
        <w:r w:rsidR="008C2EAC" w:rsidRPr="00046931">
          <w:rPr>
            <w:rFonts w:ascii="David" w:eastAsiaTheme="minorEastAsia" w:hAnsi="David" w:cs="David"/>
            <w:i w:val="0"/>
            <w:iCs w:val="0"/>
            <w:noProof/>
            <w:sz w:val="22"/>
            <w:szCs w:val="22"/>
            <w:rtl/>
          </w:rPr>
          <w:tab/>
        </w:r>
        <w:r w:rsidR="008C2EAC" w:rsidRPr="00046931">
          <w:rPr>
            <w:rStyle w:val="Hyperlink"/>
            <w:rFonts w:ascii="David" w:hAnsi="David" w:cs="David"/>
            <w:b/>
            <w:bCs/>
            <w:noProof/>
            <w:rtl/>
          </w:rPr>
          <w:t>שונות</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Toc72942555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4</w:t>
        </w:r>
        <w:r w:rsidR="008C2EAC" w:rsidRPr="00046931">
          <w:rPr>
            <w:rStyle w:val="Hyperlink"/>
            <w:rFonts w:ascii="David" w:hAnsi="David" w:cs="David"/>
            <w:noProof/>
            <w:rtl/>
          </w:rPr>
          <w:fldChar w:fldCharType="end"/>
        </w:r>
      </w:hyperlink>
    </w:p>
    <w:p w:rsidR="008C2EAC" w:rsidRPr="00046931" w:rsidRDefault="0037372E" w:rsidP="008C2EAC">
      <w:pPr>
        <w:pStyle w:val="TOC2"/>
        <w:tabs>
          <w:tab w:val="right" w:leader="dot" w:pos="9629"/>
        </w:tabs>
        <w:spacing w:before="0"/>
        <w:rPr>
          <w:rFonts w:ascii="David" w:eastAsiaTheme="minorEastAsia" w:hAnsi="David" w:cs="David"/>
          <w:i w:val="0"/>
          <w:iCs w:val="0"/>
          <w:noProof/>
          <w:sz w:val="22"/>
          <w:szCs w:val="22"/>
          <w:rtl/>
        </w:rPr>
      </w:pPr>
      <w:hyperlink w:anchor="_Toc72942556" w:history="1">
        <w:r w:rsidR="008C2EAC" w:rsidRPr="00046931">
          <w:rPr>
            <w:rStyle w:val="Hyperlink"/>
            <w:rFonts w:ascii="David" w:hAnsi="David" w:cs="David"/>
            <w:b/>
            <w:bCs/>
            <w:noProof/>
            <w:rtl/>
          </w:rPr>
          <w:t>נספח א' - כתב קבלת פרס</w:t>
        </w:r>
        <w:r w:rsidR="008C2EAC" w:rsidRPr="00046931">
          <w:rPr>
            <w:rFonts w:ascii="David" w:hAnsi="David" w:cs="David"/>
            <w:noProof/>
            <w:webHidden/>
            <w:rtl/>
          </w:rPr>
          <w:tab/>
        </w:r>
        <w:r w:rsidR="008C2EAC" w:rsidRPr="00046931">
          <w:rPr>
            <w:rStyle w:val="Hyperlink"/>
            <w:rFonts w:ascii="David" w:hAnsi="David" w:cs="David"/>
            <w:noProof/>
            <w:rtl/>
          </w:rPr>
          <w:fldChar w:fldCharType="begin"/>
        </w:r>
        <w:r w:rsidR="008C2EAC" w:rsidRPr="00046931">
          <w:rPr>
            <w:rFonts w:ascii="David" w:hAnsi="David" w:cs="David"/>
            <w:noProof/>
            <w:webHidden/>
            <w:rtl/>
          </w:rPr>
          <w:instrText xml:space="preserve"> </w:instrText>
        </w:r>
        <w:r w:rsidR="008C2EAC" w:rsidRPr="00046931">
          <w:rPr>
            <w:rFonts w:ascii="David" w:hAnsi="David" w:cs="David"/>
            <w:noProof/>
            <w:webHidden/>
          </w:rPr>
          <w:instrText>PAGEREF</w:instrText>
        </w:r>
        <w:r w:rsidR="008C2EAC" w:rsidRPr="00046931">
          <w:rPr>
            <w:rFonts w:ascii="David" w:hAnsi="David" w:cs="David"/>
            <w:noProof/>
            <w:webHidden/>
            <w:rtl/>
          </w:rPr>
          <w:instrText xml:space="preserve"> _</w:instrText>
        </w:r>
        <w:r w:rsidR="008C2EAC" w:rsidRPr="00046931">
          <w:rPr>
            <w:rFonts w:ascii="David" w:hAnsi="David" w:cs="David"/>
            <w:noProof/>
            <w:webHidden/>
          </w:rPr>
          <w:instrText>Toc72942556 \h</w:instrText>
        </w:r>
        <w:r w:rsidR="008C2EAC" w:rsidRPr="00046931">
          <w:rPr>
            <w:rFonts w:ascii="David" w:hAnsi="David" w:cs="David"/>
            <w:noProof/>
            <w:webHidden/>
            <w:rtl/>
          </w:rPr>
          <w:instrText xml:space="preserve"> </w:instrText>
        </w:r>
        <w:r w:rsidR="008C2EAC" w:rsidRPr="00046931">
          <w:rPr>
            <w:rStyle w:val="Hyperlink"/>
            <w:rFonts w:ascii="David" w:hAnsi="David" w:cs="David"/>
            <w:noProof/>
            <w:rtl/>
          </w:rPr>
        </w:r>
        <w:r w:rsidR="008C2EAC" w:rsidRPr="00046931">
          <w:rPr>
            <w:rStyle w:val="Hyperlink"/>
            <w:rFonts w:ascii="David" w:hAnsi="David" w:cs="David"/>
            <w:noProof/>
            <w:rtl/>
          </w:rPr>
          <w:fldChar w:fldCharType="separate"/>
        </w:r>
        <w:r w:rsidR="008C2EAC" w:rsidRPr="00046931">
          <w:rPr>
            <w:rFonts w:ascii="David" w:hAnsi="David" w:cs="David"/>
            <w:noProof/>
            <w:webHidden/>
            <w:rtl/>
          </w:rPr>
          <w:t>5</w:t>
        </w:r>
        <w:r w:rsidR="008C2EAC" w:rsidRPr="00046931">
          <w:rPr>
            <w:rStyle w:val="Hyperlink"/>
            <w:rFonts w:ascii="David" w:hAnsi="David" w:cs="David"/>
            <w:noProof/>
            <w:rtl/>
          </w:rPr>
          <w:fldChar w:fldCharType="end"/>
        </w:r>
      </w:hyperlink>
    </w:p>
    <w:p w:rsidR="008C2EAC" w:rsidRPr="008B47D2" w:rsidRDefault="008C2EAC" w:rsidP="008C2EAC">
      <w:pPr>
        <w:pStyle w:val="1"/>
        <w:spacing w:after="0" w:line="240" w:lineRule="auto"/>
        <w:rPr>
          <w:rFonts w:eastAsiaTheme="minorHAnsi"/>
          <w:b/>
          <w:bCs/>
          <w:sz w:val="24"/>
          <w:rtl/>
        </w:rPr>
      </w:pPr>
      <w:r w:rsidRPr="00046931">
        <w:rPr>
          <w:rFonts w:eastAsiaTheme="minorHAnsi"/>
          <w:b/>
          <w:bCs/>
          <w:rtl/>
        </w:rPr>
        <w:fldChar w:fldCharType="end"/>
      </w:r>
    </w:p>
    <w:p w:rsidR="008C2EAC" w:rsidRPr="008B47D2" w:rsidRDefault="008C2EAC" w:rsidP="008C2EAC">
      <w:pPr>
        <w:pStyle w:val="2"/>
        <w:numPr>
          <w:ilvl w:val="0"/>
          <w:numId w:val="1"/>
        </w:numPr>
        <w:rPr>
          <w:rFonts w:ascii="David" w:hAnsi="David" w:cs="David"/>
          <w:bCs/>
          <w:rtl/>
        </w:rPr>
      </w:pPr>
      <w:bookmarkStart w:id="1" w:name="_Toc497399221"/>
      <w:bookmarkStart w:id="2" w:name="_Toc497398625"/>
      <w:bookmarkStart w:id="3" w:name="_Toc72942542"/>
      <w:r w:rsidRPr="008B47D2">
        <w:rPr>
          <w:rFonts w:ascii="David" w:hAnsi="David" w:cs="David"/>
          <w:b/>
          <w:bCs/>
          <w:rtl/>
        </w:rPr>
        <w:t>הגדרות:</w:t>
      </w:r>
      <w:bookmarkEnd w:id="1"/>
      <w:bookmarkEnd w:id="2"/>
      <w:bookmarkEnd w:id="3"/>
    </w:p>
    <w:p w:rsidR="008C2EAC" w:rsidRPr="008B47D2" w:rsidRDefault="008C2EAC" w:rsidP="008C2EAC">
      <w:pPr>
        <w:pStyle w:val="2"/>
        <w:spacing w:before="40" w:after="0" w:line="360" w:lineRule="auto"/>
        <w:rPr>
          <w:rFonts w:ascii="David" w:hAnsi="David" w:cs="David"/>
          <w:b/>
          <w:bCs/>
          <w:i w:val="0"/>
          <w:iCs w:val="0"/>
          <w:sz w:val="24"/>
          <w:szCs w:val="24"/>
        </w:rPr>
      </w:pPr>
      <w:bookmarkStart w:id="4" w:name="_Toc497398626"/>
      <w:bookmarkStart w:id="5" w:name="_Toc72942543"/>
      <w:r w:rsidRPr="008B47D2">
        <w:rPr>
          <w:rFonts w:ascii="David" w:hAnsi="David" w:cs="David"/>
          <w:b/>
          <w:bCs/>
          <w:i w:val="0"/>
          <w:iCs w:val="0"/>
          <w:sz w:val="24"/>
          <w:szCs w:val="24"/>
          <w:rtl/>
        </w:rPr>
        <w:t>"תקופת הפעילות":</w:t>
      </w:r>
      <w:bookmarkEnd w:id="4"/>
      <w:bookmarkEnd w:id="5"/>
    </w:p>
    <w:p w:rsidR="008C2EAC" w:rsidRPr="008B47D2" w:rsidRDefault="008C2EAC" w:rsidP="008C2EAC">
      <w:pPr>
        <w:spacing w:before="40" w:line="360" w:lineRule="auto"/>
        <w:rPr>
          <w:rFonts w:ascii="David" w:hAnsi="David" w:cs="David"/>
          <w:rtl/>
        </w:rPr>
      </w:pPr>
      <w:r w:rsidRPr="008B47D2">
        <w:rPr>
          <w:rFonts w:ascii="David" w:hAnsi="David" w:cs="David"/>
          <w:rtl/>
        </w:rPr>
        <w:t xml:space="preserve">הפעילות תחל ביום </w:t>
      </w:r>
      <w:r>
        <w:rPr>
          <w:rFonts w:ascii="David" w:hAnsi="David" w:cs="David" w:hint="cs"/>
          <w:rtl/>
        </w:rPr>
        <w:t>16.3.2022</w:t>
      </w:r>
      <w:r w:rsidRPr="008B47D2">
        <w:rPr>
          <w:rFonts w:ascii="David" w:hAnsi="David" w:cs="David"/>
          <w:rtl/>
        </w:rPr>
        <w:t xml:space="preserve"> בשעה 7:00 ותסתיים ביום </w:t>
      </w:r>
      <w:r>
        <w:rPr>
          <w:rFonts w:ascii="David" w:hAnsi="David" w:cs="David" w:hint="cs"/>
          <w:rtl/>
        </w:rPr>
        <w:t>18.3.2022</w:t>
      </w:r>
      <w:r w:rsidRPr="008B47D2">
        <w:rPr>
          <w:rFonts w:ascii="David" w:hAnsi="David" w:cs="David"/>
          <w:rtl/>
        </w:rPr>
        <w:t xml:space="preserve"> בשעה 23:59 או עד גמר מלאי ההטבות, המוקדם מבין השניים. אסם רשאית לשנות את מועד תחילת הפעילות ו/או את מועד סיומה, לרבות להאריך, לקצר או לקטוע את תקופת הפעילות, ללא הודעה מראש, ועל פי שיקול דעתה הבלעדי. החליטה אסם לעשות כן, תפרסם תקנון מעודכן באתר אסם ולא תידרש כל הודעה נוספת מצידה. האמור בסעיף זה הינו בין היתר בהתחשב בהשלכות התפשטות נגיף הקורונה ובכפוף להנחיות גופי המדינה השונים ומגבלות, ככל ויוטלו.</w:t>
      </w:r>
    </w:p>
    <w:p w:rsidR="008C2EAC" w:rsidRPr="008B47D2" w:rsidRDefault="008C2EAC" w:rsidP="008C2EAC">
      <w:pPr>
        <w:spacing w:before="40" w:line="360" w:lineRule="auto"/>
        <w:rPr>
          <w:rFonts w:ascii="David" w:hAnsi="David" w:cs="David"/>
          <w:rtl/>
        </w:rPr>
      </w:pPr>
      <w:r w:rsidRPr="008B47D2">
        <w:rPr>
          <w:rFonts w:ascii="David" w:hAnsi="David" w:cs="David"/>
          <w:b/>
          <w:bCs/>
          <w:rtl/>
        </w:rPr>
        <w:t>"אסם" או "עורכת הפעילות"</w:t>
      </w:r>
      <w:r w:rsidRPr="008B47D2">
        <w:rPr>
          <w:rFonts w:ascii="David" w:hAnsi="David" w:cs="David"/>
          <w:rtl/>
        </w:rPr>
        <w:t>:</w:t>
      </w:r>
    </w:p>
    <w:p w:rsidR="008C2EAC" w:rsidRPr="008B47D2" w:rsidRDefault="008C2EAC" w:rsidP="008C2EAC">
      <w:pPr>
        <w:spacing w:before="40" w:line="360" w:lineRule="auto"/>
        <w:rPr>
          <w:rFonts w:ascii="David" w:hAnsi="David" w:cs="David"/>
          <w:rtl/>
        </w:rPr>
      </w:pPr>
      <w:r w:rsidRPr="008B47D2">
        <w:rPr>
          <w:rFonts w:ascii="David" w:hAnsi="David" w:cs="David"/>
          <w:rtl/>
        </w:rPr>
        <w:t xml:space="preserve">קבוצת אסם סחר, שותפות מוגבלת, רח' הרימון 2, ת"ד 934, שהם 60850. </w:t>
      </w:r>
    </w:p>
    <w:p w:rsidR="008C2EAC" w:rsidRPr="008B47D2" w:rsidRDefault="008C2EAC" w:rsidP="008C2EAC">
      <w:pPr>
        <w:spacing w:before="40" w:line="360" w:lineRule="auto"/>
        <w:rPr>
          <w:rFonts w:ascii="David" w:hAnsi="David" w:cs="David"/>
          <w:b/>
          <w:bCs/>
          <w:rtl/>
        </w:rPr>
      </w:pPr>
      <w:r w:rsidRPr="008B47D2">
        <w:rPr>
          <w:rFonts w:ascii="David" w:hAnsi="David" w:cs="David"/>
          <w:b/>
          <w:bCs/>
          <w:rtl/>
        </w:rPr>
        <w:t>"</w:t>
      </w:r>
      <w:r>
        <w:rPr>
          <w:rFonts w:ascii="David" w:hAnsi="David" w:cs="David"/>
          <w:b/>
          <w:bCs/>
          <w:rtl/>
        </w:rPr>
        <w:t>חצי חינם</w:t>
      </w:r>
      <w:r w:rsidRPr="008B47D2">
        <w:rPr>
          <w:rFonts w:ascii="David" w:hAnsi="David" w:cs="David"/>
          <w:b/>
          <w:bCs/>
          <w:rtl/>
        </w:rPr>
        <w:t>"</w:t>
      </w:r>
      <w:r w:rsidRPr="008B47D2">
        <w:rPr>
          <w:rFonts w:ascii="David" w:hAnsi="David" w:cs="David"/>
          <w:b/>
          <w:bCs/>
        </w:rPr>
        <w:t xml:space="preserve">  </w:t>
      </w:r>
      <w:r w:rsidRPr="008B47D2">
        <w:rPr>
          <w:rFonts w:ascii="David" w:hAnsi="David" w:cs="David"/>
          <w:b/>
          <w:bCs/>
          <w:rtl/>
        </w:rPr>
        <w:t>או "נקודות המכירה"</w:t>
      </w:r>
    </w:p>
    <w:p w:rsidR="008C2EAC" w:rsidRPr="008B47D2" w:rsidRDefault="008C2EAC" w:rsidP="008C2EAC">
      <w:pPr>
        <w:spacing w:before="40" w:line="360" w:lineRule="auto"/>
        <w:jc w:val="both"/>
        <w:rPr>
          <w:rFonts w:ascii="David" w:hAnsi="David" w:cs="David"/>
          <w:highlight w:val="yellow"/>
          <w:rtl/>
        </w:rPr>
      </w:pPr>
      <w:r w:rsidRPr="008B47D2">
        <w:rPr>
          <w:rFonts w:ascii="David" w:hAnsi="David" w:cs="David"/>
          <w:rtl/>
        </w:rPr>
        <w:t xml:space="preserve">כל סניפי רשת הקמעונאות </w:t>
      </w:r>
      <w:r>
        <w:rPr>
          <w:rFonts w:ascii="David" w:hAnsi="David" w:cs="David"/>
          <w:rtl/>
        </w:rPr>
        <w:t>חצי חינם</w:t>
      </w:r>
      <w:r w:rsidRPr="008B47D2">
        <w:rPr>
          <w:rFonts w:ascii="David" w:hAnsi="David" w:cs="David"/>
          <w:rtl/>
        </w:rPr>
        <w:t>. יובהר כי המבצע מתקיים בחנויות עצמן ואינו ניתן למימוש ברכישה מקוונת באינטרנט.</w:t>
      </w:r>
    </w:p>
    <w:p w:rsidR="008C2EAC" w:rsidRPr="008B47D2" w:rsidRDefault="008C2EAC" w:rsidP="008C2EAC">
      <w:pPr>
        <w:spacing w:before="40" w:line="360" w:lineRule="auto"/>
        <w:rPr>
          <w:rFonts w:ascii="David" w:hAnsi="David" w:cs="David"/>
        </w:rPr>
      </w:pPr>
      <w:r w:rsidRPr="008B47D2">
        <w:rPr>
          <w:rFonts w:ascii="David" w:hAnsi="David" w:cs="David"/>
          <w:b/>
          <w:bCs/>
          <w:rtl/>
        </w:rPr>
        <w:t>"משתתף"</w:t>
      </w:r>
      <w:r w:rsidRPr="008B47D2">
        <w:rPr>
          <w:rFonts w:ascii="David" w:hAnsi="David" w:cs="David"/>
          <w:rtl/>
        </w:rPr>
        <w:t xml:space="preserve"> ו/או</w:t>
      </w:r>
      <w:r w:rsidRPr="008B47D2">
        <w:rPr>
          <w:rFonts w:ascii="David" w:hAnsi="David" w:cs="David"/>
          <w:b/>
          <w:bCs/>
          <w:rtl/>
        </w:rPr>
        <w:t xml:space="preserve"> "משתתפי הפעילות"</w:t>
      </w:r>
      <w:r w:rsidRPr="008B47D2">
        <w:rPr>
          <w:rFonts w:ascii="David" w:hAnsi="David" w:cs="David"/>
          <w:rtl/>
        </w:rPr>
        <w:t>:</w:t>
      </w:r>
      <w:r w:rsidRPr="008B47D2">
        <w:rPr>
          <w:rFonts w:ascii="David" w:hAnsi="David" w:cs="David"/>
          <w:rtl/>
        </w:rPr>
        <w:br/>
        <w:t xml:space="preserve">בגיר מעל גיל 18 הרוכש בתקופת הפעילות מהמותגים המפורטים בתקנון זה בסך </w:t>
      </w:r>
      <w:r>
        <w:rPr>
          <w:rFonts w:ascii="David" w:hAnsi="David" w:cs="David" w:hint="cs"/>
          <w:rtl/>
        </w:rPr>
        <w:t>59</w:t>
      </w:r>
      <w:r w:rsidRPr="008B47D2">
        <w:rPr>
          <w:rFonts w:ascii="David" w:hAnsi="David" w:cs="David"/>
          <w:rtl/>
        </w:rPr>
        <w:t>.90 ₪ ומעלה בהתאם להוראות תקנון זה;</w:t>
      </w:r>
    </w:p>
    <w:p w:rsidR="008C2EAC" w:rsidRPr="008B47D2" w:rsidRDefault="008C2EAC" w:rsidP="008C2EAC">
      <w:pPr>
        <w:pStyle w:val="2"/>
        <w:spacing w:before="40" w:after="0" w:line="360" w:lineRule="auto"/>
        <w:rPr>
          <w:rFonts w:ascii="David" w:hAnsi="David" w:cs="David"/>
          <w:b/>
          <w:bCs/>
          <w:i w:val="0"/>
          <w:iCs w:val="0"/>
          <w:sz w:val="24"/>
          <w:szCs w:val="24"/>
          <w:rtl/>
        </w:rPr>
      </w:pPr>
      <w:bookmarkStart w:id="6" w:name="_Toc497398629"/>
      <w:bookmarkStart w:id="7" w:name="_Toc72942544"/>
      <w:r w:rsidRPr="008B47D2">
        <w:rPr>
          <w:rFonts w:ascii="David" w:hAnsi="David" w:cs="David"/>
          <w:b/>
          <w:bCs/>
          <w:i w:val="0"/>
          <w:iCs w:val="0"/>
          <w:sz w:val="24"/>
          <w:szCs w:val="24"/>
          <w:rtl/>
        </w:rPr>
        <w:t>"המוצרים המשתתפים בפעילות"</w:t>
      </w:r>
      <w:bookmarkEnd w:id="6"/>
      <w:r w:rsidRPr="008B47D2">
        <w:rPr>
          <w:rFonts w:ascii="David" w:hAnsi="David" w:cs="David"/>
          <w:b/>
          <w:bCs/>
          <w:i w:val="0"/>
          <w:iCs w:val="0"/>
          <w:sz w:val="24"/>
          <w:szCs w:val="24"/>
          <w:rtl/>
        </w:rPr>
        <w:t xml:space="preserve"> </w:t>
      </w:r>
      <w:r w:rsidRPr="008B47D2">
        <w:rPr>
          <w:rFonts w:ascii="David" w:hAnsi="David" w:cs="David"/>
          <w:i w:val="0"/>
          <w:iCs w:val="0"/>
          <w:sz w:val="24"/>
          <w:szCs w:val="24"/>
          <w:rtl/>
        </w:rPr>
        <w:t>ו/או</w:t>
      </w:r>
      <w:r w:rsidRPr="008B47D2">
        <w:rPr>
          <w:rFonts w:ascii="David" w:hAnsi="David" w:cs="David"/>
          <w:b/>
          <w:bCs/>
          <w:i w:val="0"/>
          <w:iCs w:val="0"/>
          <w:sz w:val="24"/>
          <w:szCs w:val="24"/>
          <w:rtl/>
        </w:rPr>
        <w:t xml:space="preserve"> "המוצרים"</w:t>
      </w:r>
      <w:bookmarkEnd w:id="7"/>
    </w:p>
    <w:p w:rsidR="008C2EAC" w:rsidRPr="0037372E" w:rsidRDefault="008C2EAC" w:rsidP="0037372E">
      <w:pPr>
        <w:spacing w:before="40" w:line="360" w:lineRule="auto"/>
        <w:jc w:val="both"/>
        <w:rPr>
          <w:rFonts w:ascii="David" w:hAnsi="David" w:cs="David"/>
          <w:b/>
          <w:rtl/>
        </w:rPr>
      </w:pPr>
      <w:bookmarkStart w:id="8" w:name="_Toc72942545"/>
      <w:bookmarkStart w:id="9" w:name="_Toc497398630"/>
      <w:bookmarkStart w:id="10" w:name="_GoBack"/>
      <w:r w:rsidRPr="0037372E">
        <w:rPr>
          <w:rFonts w:ascii="David" w:hAnsi="David" w:cs="David"/>
          <w:b/>
          <w:rtl/>
        </w:rPr>
        <w:t xml:space="preserve">מגוון </w:t>
      </w:r>
      <w:r w:rsidRPr="0037372E">
        <w:rPr>
          <w:rFonts w:ascii="David" w:hAnsi="David" w:cs="David" w:hint="cs"/>
          <w:b/>
          <w:rtl/>
        </w:rPr>
        <w:t xml:space="preserve">חטיפים </w:t>
      </w:r>
      <w:r w:rsidR="00524F8B" w:rsidRPr="0037372E">
        <w:rPr>
          <w:rFonts w:ascii="David" w:hAnsi="David" w:cs="David" w:hint="cs"/>
          <w:b/>
          <w:rtl/>
        </w:rPr>
        <w:t>ועוגיות</w:t>
      </w:r>
      <w:r w:rsidRPr="0037372E">
        <w:rPr>
          <w:rFonts w:ascii="David" w:hAnsi="David" w:cs="David"/>
          <w:b/>
          <w:rtl/>
        </w:rPr>
        <w:t xml:space="preserve"> המשווקים תחת המותג "אסם"</w:t>
      </w:r>
      <w:r w:rsidRPr="0037372E">
        <w:rPr>
          <w:rFonts w:ascii="David" w:hAnsi="David" w:cs="David" w:hint="cs"/>
          <w:b/>
          <w:rtl/>
        </w:rPr>
        <w:t xml:space="preserve"> (לא כולל</w:t>
      </w:r>
      <w:r w:rsidR="00650AD2" w:rsidRPr="0037372E">
        <w:rPr>
          <w:rFonts w:ascii="David" w:hAnsi="David" w:cs="David" w:hint="cs"/>
          <w:b/>
          <w:rtl/>
        </w:rPr>
        <w:t>, עוגות</w:t>
      </w:r>
      <w:r w:rsidRPr="0037372E">
        <w:rPr>
          <w:rFonts w:ascii="David" w:hAnsi="David" w:cs="David" w:hint="cs"/>
          <w:b/>
          <w:rtl/>
        </w:rPr>
        <w:t xml:space="preserve"> מוצרי בייגלה ומוצרי </w:t>
      </w:r>
      <w:proofErr w:type="spellStart"/>
      <w:r w:rsidRPr="0037372E">
        <w:rPr>
          <w:rFonts w:ascii="David" w:hAnsi="David" w:cs="David" w:hint="cs"/>
          <w:b/>
          <w:rtl/>
        </w:rPr>
        <w:t>דובלה</w:t>
      </w:r>
      <w:proofErr w:type="spellEnd"/>
      <w:r w:rsidRPr="0037372E">
        <w:rPr>
          <w:rFonts w:ascii="David" w:hAnsi="David" w:cs="David" w:hint="cs"/>
          <w:b/>
          <w:rtl/>
        </w:rPr>
        <w:t xml:space="preserve">) ושוקולדים המשווקים תחת מותג </w:t>
      </w:r>
      <w:proofErr w:type="spellStart"/>
      <w:r w:rsidRPr="0037372E">
        <w:rPr>
          <w:rFonts w:ascii="David" w:hAnsi="David" w:cs="David" w:hint="cs"/>
          <w:b/>
          <w:rtl/>
        </w:rPr>
        <w:t>ו"נסטלה</w:t>
      </w:r>
      <w:proofErr w:type="spellEnd"/>
      <w:r w:rsidRPr="0037372E">
        <w:rPr>
          <w:rFonts w:ascii="David" w:hAnsi="David" w:cs="David" w:hint="cs"/>
          <w:b/>
          <w:rtl/>
        </w:rPr>
        <w:t>"</w:t>
      </w:r>
      <w:r w:rsidRPr="0037372E">
        <w:rPr>
          <w:rFonts w:ascii="David" w:hAnsi="David" w:cs="David"/>
          <w:b/>
          <w:rtl/>
        </w:rPr>
        <w:t xml:space="preserve"> המפורטים בנספח א'.</w:t>
      </w:r>
      <w:bookmarkEnd w:id="8"/>
    </w:p>
    <w:p w:rsidR="008C2EAC" w:rsidRPr="008B47D2" w:rsidRDefault="008C2EAC" w:rsidP="008C2EAC">
      <w:pPr>
        <w:pStyle w:val="2"/>
        <w:spacing w:before="40" w:after="0" w:line="360" w:lineRule="auto"/>
        <w:rPr>
          <w:rFonts w:ascii="David" w:hAnsi="David" w:cs="David"/>
          <w:b/>
          <w:bCs/>
          <w:i w:val="0"/>
          <w:iCs w:val="0"/>
          <w:sz w:val="24"/>
          <w:szCs w:val="24"/>
          <w:rtl/>
        </w:rPr>
      </w:pPr>
      <w:bookmarkStart w:id="11" w:name="_Toc72942546"/>
      <w:bookmarkEnd w:id="10"/>
      <w:r w:rsidRPr="008B47D2">
        <w:rPr>
          <w:rFonts w:ascii="David" w:hAnsi="David" w:cs="David"/>
          <w:b/>
          <w:bCs/>
          <w:i w:val="0"/>
          <w:iCs w:val="0"/>
          <w:sz w:val="24"/>
          <w:szCs w:val="24"/>
          <w:rtl/>
        </w:rPr>
        <w:t>"חשבונית הקניה"</w:t>
      </w:r>
      <w:bookmarkEnd w:id="9"/>
      <w:r w:rsidRPr="008B47D2">
        <w:rPr>
          <w:rFonts w:ascii="David" w:hAnsi="David" w:cs="David"/>
          <w:b/>
          <w:bCs/>
          <w:i w:val="0"/>
          <w:iCs w:val="0"/>
          <w:sz w:val="24"/>
          <w:szCs w:val="24"/>
          <w:rtl/>
        </w:rPr>
        <w:t xml:space="preserve"> </w:t>
      </w:r>
      <w:r w:rsidRPr="008B47D2">
        <w:rPr>
          <w:rFonts w:ascii="David" w:hAnsi="David" w:cs="David"/>
          <w:i w:val="0"/>
          <w:iCs w:val="0"/>
          <w:sz w:val="24"/>
          <w:szCs w:val="24"/>
          <w:rtl/>
        </w:rPr>
        <w:t>ו/או</w:t>
      </w:r>
      <w:r w:rsidRPr="008B47D2">
        <w:rPr>
          <w:rFonts w:ascii="David" w:hAnsi="David" w:cs="David"/>
          <w:b/>
          <w:bCs/>
          <w:i w:val="0"/>
          <w:iCs w:val="0"/>
          <w:sz w:val="24"/>
          <w:szCs w:val="24"/>
          <w:rtl/>
        </w:rPr>
        <w:t xml:space="preserve"> "החשבונית"</w:t>
      </w:r>
      <w:bookmarkEnd w:id="11"/>
    </w:p>
    <w:p w:rsidR="008C2EAC" w:rsidRPr="008B47D2" w:rsidRDefault="008C2EAC" w:rsidP="008C2EAC">
      <w:pPr>
        <w:spacing w:before="40" w:line="360" w:lineRule="auto"/>
        <w:rPr>
          <w:rFonts w:ascii="David" w:hAnsi="David" w:cs="David"/>
          <w:rtl/>
        </w:rPr>
      </w:pPr>
      <w:bookmarkStart w:id="12" w:name="_Toc497398631"/>
      <w:r w:rsidRPr="008B47D2">
        <w:rPr>
          <w:rFonts w:ascii="David" w:hAnsi="David" w:cs="David"/>
          <w:rtl/>
        </w:rPr>
        <w:t xml:space="preserve">כהגדרתה בסעיף </w:t>
      </w:r>
      <w:r>
        <w:rPr>
          <w:rFonts w:ascii="David" w:hAnsi="David" w:cs="David" w:hint="cs"/>
          <w:rtl/>
        </w:rPr>
        <w:t>2</w:t>
      </w:r>
      <w:r w:rsidRPr="008B47D2">
        <w:rPr>
          <w:rFonts w:ascii="David" w:hAnsi="David" w:cs="David"/>
          <w:rtl/>
        </w:rPr>
        <w:t>.1 להלן.</w:t>
      </w:r>
    </w:p>
    <w:p w:rsidR="008C2EAC" w:rsidRPr="008B47D2" w:rsidRDefault="008C2EAC" w:rsidP="008C2EAC">
      <w:pPr>
        <w:pStyle w:val="2"/>
        <w:spacing w:before="40" w:after="0" w:line="360" w:lineRule="auto"/>
        <w:rPr>
          <w:rFonts w:ascii="David" w:hAnsi="David" w:cs="David"/>
          <w:b/>
          <w:bCs/>
          <w:i w:val="0"/>
          <w:iCs w:val="0"/>
          <w:sz w:val="24"/>
          <w:szCs w:val="24"/>
          <w:rtl/>
        </w:rPr>
      </w:pPr>
      <w:bookmarkStart w:id="13" w:name="_Toc72942547"/>
      <w:r w:rsidRPr="008B47D2">
        <w:rPr>
          <w:rFonts w:ascii="David" w:hAnsi="David" w:cs="David"/>
          <w:b/>
          <w:bCs/>
          <w:i w:val="0"/>
          <w:iCs w:val="0"/>
          <w:sz w:val="24"/>
          <w:szCs w:val="24"/>
          <w:rtl/>
        </w:rPr>
        <w:t>"שרשור קופה"</w:t>
      </w:r>
      <w:bookmarkEnd w:id="13"/>
    </w:p>
    <w:p w:rsidR="008C2EAC" w:rsidRPr="008B47D2" w:rsidRDefault="008C2EAC" w:rsidP="008C2EAC">
      <w:pPr>
        <w:spacing w:before="40" w:line="360" w:lineRule="auto"/>
        <w:rPr>
          <w:rFonts w:ascii="David" w:hAnsi="David" w:cs="David"/>
          <w:rtl/>
        </w:rPr>
      </w:pPr>
      <w:r w:rsidRPr="008B47D2">
        <w:rPr>
          <w:rFonts w:ascii="David" w:hAnsi="David" w:cs="David"/>
          <w:rtl/>
        </w:rPr>
        <w:t xml:space="preserve">כהגדרתו בסעיף </w:t>
      </w:r>
      <w:r>
        <w:rPr>
          <w:rFonts w:ascii="David" w:hAnsi="David" w:cs="David" w:hint="cs"/>
          <w:rtl/>
        </w:rPr>
        <w:t>2</w:t>
      </w:r>
      <w:r w:rsidRPr="008B47D2">
        <w:rPr>
          <w:rFonts w:ascii="David" w:hAnsi="David" w:cs="David"/>
          <w:rtl/>
        </w:rPr>
        <w:t>.1 להלן.</w:t>
      </w:r>
    </w:p>
    <w:p w:rsidR="008C2EAC" w:rsidRPr="008B47D2" w:rsidRDefault="008C2EAC" w:rsidP="008C2EAC">
      <w:pPr>
        <w:pStyle w:val="2"/>
        <w:spacing w:before="40" w:after="0" w:line="360" w:lineRule="auto"/>
        <w:rPr>
          <w:rFonts w:ascii="David" w:hAnsi="David" w:cs="David"/>
          <w:b/>
          <w:bCs/>
          <w:i w:val="0"/>
          <w:iCs w:val="0"/>
          <w:sz w:val="24"/>
          <w:szCs w:val="24"/>
          <w:rtl/>
        </w:rPr>
      </w:pPr>
      <w:bookmarkStart w:id="14" w:name="_Toc72942548"/>
      <w:bookmarkEnd w:id="12"/>
      <w:r w:rsidRPr="008B47D2">
        <w:rPr>
          <w:rFonts w:ascii="David" w:hAnsi="David" w:cs="David"/>
          <w:b/>
          <w:bCs/>
          <w:i w:val="0"/>
          <w:iCs w:val="0"/>
          <w:sz w:val="24"/>
          <w:szCs w:val="24"/>
          <w:rtl/>
        </w:rPr>
        <w:t>"ההטבה"</w:t>
      </w:r>
      <w:bookmarkEnd w:id="14"/>
    </w:p>
    <w:p w:rsidR="008C2EAC" w:rsidRPr="008B47D2" w:rsidRDefault="008C2EAC" w:rsidP="008C2EAC">
      <w:pPr>
        <w:spacing w:before="40" w:line="360" w:lineRule="auto"/>
        <w:jc w:val="both"/>
        <w:rPr>
          <w:rFonts w:ascii="David" w:hAnsi="David" w:cs="David"/>
          <w:rtl/>
        </w:rPr>
      </w:pPr>
      <w:r>
        <w:rPr>
          <w:rFonts w:ascii="David" w:hAnsi="David" w:cs="David" w:hint="cs"/>
          <w:b/>
          <w:rtl/>
        </w:rPr>
        <w:t>המשתתפים</w:t>
      </w:r>
      <w:r w:rsidRPr="008B47D2">
        <w:rPr>
          <w:rFonts w:ascii="David" w:hAnsi="David" w:cs="David"/>
          <w:b/>
          <w:rtl/>
        </w:rPr>
        <w:t xml:space="preserve"> הזכאים בהתאם להוראות התקנון יקבלו לידם </w:t>
      </w:r>
      <w:r>
        <w:rPr>
          <w:rFonts w:ascii="David" w:hAnsi="David" w:cs="David" w:hint="cs"/>
          <w:b/>
          <w:rtl/>
        </w:rPr>
        <w:t>מארז המכיל שוקולד "קיט ק"ט"</w:t>
      </w:r>
      <w:r>
        <w:rPr>
          <w:rFonts w:ascii="David" w:hAnsi="David" w:cs="David" w:hint="cs"/>
          <w:rtl/>
        </w:rPr>
        <w:t xml:space="preserve"> (</w:t>
      </w:r>
      <w:r>
        <w:rPr>
          <w:rFonts w:ascii="David" w:hAnsi="David" w:cs="David" w:hint="cs"/>
        </w:rPr>
        <w:t>K</w:t>
      </w:r>
      <w:r>
        <w:rPr>
          <w:rFonts w:ascii="David" w:hAnsi="David" w:cs="David"/>
        </w:rPr>
        <w:t>it</w:t>
      </w:r>
      <w:r>
        <w:rPr>
          <w:rFonts w:ascii="David" w:hAnsi="David" w:cs="David" w:hint="cs"/>
        </w:rPr>
        <w:t xml:space="preserve"> </w:t>
      </w:r>
      <w:r>
        <w:rPr>
          <w:rFonts w:ascii="David" w:hAnsi="David" w:cs="David"/>
        </w:rPr>
        <w:t>Kat</w:t>
      </w:r>
      <w:r>
        <w:rPr>
          <w:rFonts w:ascii="David" w:hAnsi="David" w:cs="David" w:hint="cs"/>
          <w:rtl/>
        </w:rPr>
        <w:t>) ובמבה נוגט.</w:t>
      </w:r>
    </w:p>
    <w:p w:rsidR="008C2EAC" w:rsidRPr="008B47D2" w:rsidRDefault="008C2EAC" w:rsidP="008C2EAC">
      <w:pPr>
        <w:spacing w:before="40" w:line="360" w:lineRule="auto"/>
        <w:rPr>
          <w:rFonts w:ascii="David" w:hAnsi="David" w:cs="David"/>
          <w:rtl/>
        </w:rPr>
      </w:pPr>
      <w:r w:rsidRPr="008B47D2">
        <w:rPr>
          <w:rFonts w:ascii="David" w:hAnsi="David" w:cs="David"/>
          <w:rtl/>
        </w:rPr>
        <w:t>"</w:t>
      </w:r>
      <w:r w:rsidRPr="008B47D2">
        <w:rPr>
          <w:rFonts w:ascii="David" w:hAnsi="David" w:cs="David"/>
          <w:b/>
          <w:bCs/>
          <w:rtl/>
        </w:rPr>
        <w:t>אתר אסם</w:t>
      </w:r>
      <w:r w:rsidRPr="008B47D2">
        <w:rPr>
          <w:rFonts w:ascii="David" w:hAnsi="David" w:cs="David"/>
          <w:rtl/>
        </w:rPr>
        <w:t>"</w:t>
      </w:r>
    </w:p>
    <w:p w:rsidR="008C2EAC" w:rsidRPr="008B47D2" w:rsidRDefault="0037372E" w:rsidP="008C2EAC">
      <w:pPr>
        <w:spacing w:before="40" w:line="360" w:lineRule="auto"/>
        <w:jc w:val="both"/>
        <w:rPr>
          <w:rFonts w:ascii="David" w:hAnsi="David" w:cs="David"/>
          <w:rtl/>
        </w:rPr>
      </w:pPr>
      <w:hyperlink r:id="rId5" w:history="1">
        <w:r w:rsidR="008C2EAC" w:rsidRPr="008B47D2">
          <w:rPr>
            <w:rStyle w:val="Hyperlink"/>
            <w:rFonts w:ascii="David" w:hAnsi="David" w:cs="David"/>
            <w:rtl/>
          </w:rPr>
          <w:t>כתובת אתר האינטרנט של אסם</w:t>
        </w:r>
      </w:hyperlink>
      <w:r w:rsidR="008C2EAC" w:rsidRPr="008B47D2">
        <w:rPr>
          <w:rFonts w:ascii="David" w:hAnsi="David" w:cs="David"/>
          <w:rtl/>
        </w:rPr>
        <w:t>.</w:t>
      </w:r>
    </w:p>
    <w:p w:rsidR="008C2EAC" w:rsidRPr="008B47D2" w:rsidRDefault="008C2EAC" w:rsidP="008C2EAC">
      <w:pPr>
        <w:pStyle w:val="2"/>
        <w:numPr>
          <w:ilvl w:val="0"/>
          <w:numId w:val="1"/>
        </w:numPr>
        <w:spacing w:before="80" w:after="0" w:line="360" w:lineRule="auto"/>
        <w:rPr>
          <w:rFonts w:ascii="David" w:hAnsi="David" w:cs="David"/>
          <w:b/>
          <w:bCs/>
          <w:i w:val="0"/>
          <w:iCs w:val="0"/>
          <w:rtl/>
        </w:rPr>
      </w:pPr>
      <w:bookmarkStart w:id="15" w:name="_Toc72942549"/>
      <w:r w:rsidRPr="008B47D2">
        <w:rPr>
          <w:rFonts w:ascii="David" w:hAnsi="David" w:cs="David"/>
          <w:b/>
          <w:bCs/>
          <w:i w:val="0"/>
          <w:iCs w:val="0"/>
          <w:rtl/>
        </w:rPr>
        <w:lastRenderedPageBreak/>
        <w:t>כללי ו</w:t>
      </w:r>
      <w:bookmarkStart w:id="16" w:name="_Toc497399222"/>
      <w:bookmarkStart w:id="17" w:name="_Toc497398633"/>
      <w:r w:rsidRPr="008B47D2">
        <w:rPr>
          <w:rFonts w:ascii="David" w:hAnsi="David" w:cs="David"/>
          <w:b/>
          <w:bCs/>
          <w:i w:val="0"/>
          <w:iCs w:val="0"/>
          <w:rtl/>
        </w:rPr>
        <w:t>נספחים</w:t>
      </w:r>
      <w:bookmarkEnd w:id="15"/>
      <w:bookmarkEnd w:id="16"/>
      <w:bookmarkEnd w:id="17"/>
    </w:p>
    <w:p w:rsidR="008C2EAC" w:rsidRPr="008B47D2" w:rsidRDefault="008C2EAC" w:rsidP="008C2EAC">
      <w:pPr>
        <w:spacing w:before="80" w:line="360" w:lineRule="auto"/>
        <w:jc w:val="both"/>
        <w:rPr>
          <w:rFonts w:ascii="David" w:hAnsi="David" w:cs="David"/>
        </w:rPr>
      </w:pPr>
      <w:r w:rsidRPr="008B47D2">
        <w:rPr>
          <w:rFonts w:ascii="David" w:hAnsi="David" w:cs="David"/>
          <w:rtl/>
        </w:rPr>
        <w:t>תקנון זה מסדיר את תנאי ההשתתפות בפעילות והינו חוזה לכל דבר ועניין. התקנון ממצה את זכויות וחובות הצדדים, ועצם ההשתתפות בפעילות מהווה הסכמה מלאה של המשתתף לכל האמור בו.</w:t>
      </w:r>
    </w:p>
    <w:p w:rsidR="008C2EAC" w:rsidRPr="008B47D2" w:rsidRDefault="008C2EAC" w:rsidP="008C2EAC">
      <w:pPr>
        <w:pStyle w:val="a3"/>
        <w:spacing w:before="80" w:line="360" w:lineRule="auto"/>
        <w:ind w:left="281"/>
        <w:jc w:val="both"/>
        <w:rPr>
          <w:rFonts w:ascii="David" w:hAnsi="David" w:cs="David"/>
        </w:rPr>
      </w:pPr>
      <w:r w:rsidRPr="008B47D2">
        <w:rPr>
          <w:rFonts w:ascii="David" w:hAnsi="David" w:cs="David"/>
          <w:rtl/>
        </w:rPr>
        <w:t xml:space="preserve">2.1. הוראות תקנון זה תגברנה על כל מודעה או פרסום אחר. </w:t>
      </w:r>
    </w:p>
    <w:p w:rsidR="008C2EAC" w:rsidRPr="008B47D2" w:rsidRDefault="008C2EAC" w:rsidP="008C2EAC">
      <w:pPr>
        <w:pStyle w:val="a3"/>
        <w:spacing w:before="80" w:line="360" w:lineRule="auto"/>
        <w:ind w:left="281"/>
        <w:jc w:val="both"/>
        <w:rPr>
          <w:rFonts w:ascii="David" w:hAnsi="David" w:cs="David"/>
        </w:rPr>
      </w:pPr>
      <w:r w:rsidRPr="008B47D2">
        <w:rPr>
          <w:rFonts w:ascii="David" w:hAnsi="David" w:cs="David"/>
          <w:rtl/>
        </w:rPr>
        <w:t xml:space="preserve">2.2. הוראות תקנון זה מנוסחות בלשון זכר מטעמי נוחות בלבד, והן מתייחסות גם לנקבה. </w:t>
      </w:r>
    </w:p>
    <w:p w:rsidR="008C2EAC" w:rsidRPr="00FA1C73" w:rsidRDefault="008C2EAC" w:rsidP="008C2EAC">
      <w:pPr>
        <w:pStyle w:val="a3"/>
        <w:spacing w:before="80" w:line="360" w:lineRule="auto"/>
        <w:ind w:left="281"/>
        <w:jc w:val="both"/>
        <w:rPr>
          <w:rFonts w:ascii="David" w:hAnsi="David" w:cs="David"/>
          <w:b/>
          <w:bCs/>
          <w:u w:val="single"/>
          <w:rtl/>
        </w:rPr>
      </w:pPr>
      <w:r w:rsidRPr="008B47D2">
        <w:rPr>
          <w:rFonts w:ascii="David" w:hAnsi="David" w:cs="David"/>
          <w:rtl/>
        </w:rPr>
        <w:t>2.3. מבלי לגרוע מכלליות האמור, רישומי אסם, או מי מטעמה, הם שיחייבו לצורך בחינת ההוראות הכלולות בתקנון זה.</w:t>
      </w:r>
    </w:p>
    <w:p w:rsidR="008C2EAC" w:rsidRPr="0077396C" w:rsidRDefault="008C2EAC" w:rsidP="008C2EAC">
      <w:pPr>
        <w:pStyle w:val="2"/>
        <w:numPr>
          <w:ilvl w:val="0"/>
          <w:numId w:val="1"/>
        </w:numPr>
        <w:spacing w:before="80" w:after="0" w:line="360" w:lineRule="auto"/>
        <w:rPr>
          <w:rFonts w:ascii="David" w:hAnsi="David" w:cs="David"/>
          <w:b/>
          <w:bCs/>
          <w:i w:val="0"/>
          <w:iCs w:val="0"/>
        </w:rPr>
      </w:pPr>
      <w:bookmarkStart w:id="18" w:name="_Toc497398635"/>
      <w:r w:rsidRPr="0077396C">
        <w:rPr>
          <w:rFonts w:ascii="David" w:hAnsi="David" w:cs="David"/>
          <w:b/>
          <w:bCs/>
          <w:i w:val="0"/>
          <w:iCs w:val="0"/>
          <w:rtl/>
        </w:rPr>
        <w:t>ההשתתפות בפעילות</w:t>
      </w:r>
      <w:bookmarkEnd w:id="18"/>
      <w:r w:rsidRPr="0077396C">
        <w:rPr>
          <w:rFonts w:ascii="David" w:hAnsi="David" w:cs="David"/>
          <w:b/>
          <w:bCs/>
          <w:i w:val="0"/>
          <w:iCs w:val="0"/>
          <w:rtl/>
        </w:rPr>
        <w:t xml:space="preserve"> </w:t>
      </w:r>
    </w:p>
    <w:p w:rsidR="008C2EAC" w:rsidRPr="008B47D2" w:rsidRDefault="008C2EAC" w:rsidP="008C2EAC">
      <w:pPr>
        <w:pStyle w:val="a3"/>
        <w:numPr>
          <w:ilvl w:val="0"/>
          <w:numId w:val="2"/>
        </w:numPr>
        <w:spacing w:before="80" w:line="360" w:lineRule="auto"/>
        <w:rPr>
          <w:rFonts w:ascii="David" w:hAnsi="David" w:cs="David"/>
          <w:vanish/>
          <w:rtl/>
        </w:rPr>
      </w:pPr>
    </w:p>
    <w:p w:rsidR="008C2EAC" w:rsidRPr="008B47D2" w:rsidRDefault="008C2EAC" w:rsidP="008C2EAC">
      <w:pPr>
        <w:pStyle w:val="a3"/>
        <w:numPr>
          <w:ilvl w:val="1"/>
          <w:numId w:val="1"/>
        </w:numPr>
        <w:spacing w:before="80" w:line="360" w:lineRule="auto"/>
        <w:ind w:left="708" w:hanging="425"/>
        <w:jc w:val="both"/>
        <w:rPr>
          <w:rFonts w:ascii="David" w:hAnsi="David" w:cs="David"/>
          <w:rtl/>
        </w:rPr>
      </w:pPr>
      <w:r w:rsidRPr="008B47D2">
        <w:rPr>
          <w:rFonts w:ascii="David" w:hAnsi="David" w:cs="David"/>
          <w:rtl/>
        </w:rPr>
        <w:t xml:space="preserve">משתתף אשר ירכוש במהלך תקופת הפעילות מהמוצרים המשתתפים בפעילות, במסגרת רכישה בודדת, בסכום השווה או העולה על </w:t>
      </w:r>
      <w:r>
        <w:rPr>
          <w:rFonts w:ascii="David" w:hAnsi="David" w:cs="David" w:hint="cs"/>
          <w:rtl/>
        </w:rPr>
        <w:t>59</w:t>
      </w:r>
      <w:r w:rsidRPr="008B47D2">
        <w:rPr>
          <w:rFonts w:ascii="David" w:hAnsi="David" w:cs="David"/>
          <w:rtl/>
        </w:rPr>
        <w:t xml:space="preserve">.90 ₪ (להלן: </w:t>
      </w:r>
      <w:r w:rsidRPr="008B47D2">
        <w:rPr>
          <w:rFonts w:ascii="David" w:hAnsi="David" w:cs="David"/>
          <w:b/>
          <w:bCs/>
          <w:rtl/>
        </w:rPr>
        <w:t>"הרכישה המינימלית"</w:t>
      </w:r>
      <w:r w:rsidRPr="008B47D2">
        <w:rPr>
          <w:rFonts w:ascii="David" w:hAnsi="David" w:cs="David"/>
          <w:rtl/>
        </w:rPr>
        <w:t xml:space="preserve">), ויקבל שרשור קופה המעיד על זכאותו </w:t>
      </w:r>
      <w:r>
        <w:rPr>
          <w:rFonts w:ascii="David" w:hAnsi="David" w:cs="David" w:hint="cs"/>
          <w:rtl/>
        </w:rPr>
        <w:t>לקבל את ההטבה</w:t>
      </w:r>
      <w:r w:rsidRPr="008B47D2">
        <w:rPr>
          <w:rFonts w:ascii="David" w:hAnsi="David" w:cs="David"/>
          <w:rtl/>
        </w:rPr>
        <w:t xml:space="preserve"> וכן חשבונית תקפה, המעידה על הרכישה המינימלית עם פירוט המוצרים המשתתפים בפעילות שנרכשו על ידו במסגרת הרכישה כאמור (להלן: </w:t>
      </w:r>
      <w:r w:rsidRPr="008B47D2">
        <w:rPr>
          <w:rFonts w:ascii="David" w:hAnsi="David" w:cs="David"/>
          <w:b/>
          <w:bCs/>
          <w:rtl/>
        </w:rPr>
        <w:t>"החשבונית"</w:t>
      </w:r>
      <w:r w:rsidRPr="008B47D2">
        <w:rPr>
          <w:rFonts w:ascii="David" w:hAnsi="David" w:cs="David"/>
          <w:rtl/>
        </w:rPr>
        <w:t xml:space="preserve">, </w:t>
      </w:r>
      <w:r w:rsidRPr="008B47D2">
        <w:rPr>
          <w:rFonts w:ascii="David" w:hAnsi="David" w:cs="David"/>
          <w:b/>
          <w:bCs/>
          <w:rtl/>
        </w:rPr>
        <w:t>"שרשור הקופה"</w:t>
      </w:r>
      <w:r w:rsidRPr="008B47D2">
        <w:rPr>
          <w:rFonts w:ascii="David" w:hAnsi="David" w:cs="David"/>
          <w:rtl/>
        </w:rPr>
        <w:t xml:space="preserve"> ו- </w:t>
      </w:r>
      <w:r w:rsidRPr="008B47D2">
        <w:rPr>
          <w:rFonts w:ascii="David" w:hAnsi="David" w:cs="David"/>
          <w:b/>
          <w:bCs/>
          <w:rtl/>
        </w:rPr>
        <w:t>"מספר החשבונית"</w:t>
      </w:r>
      <w:r w:rsidRPr="008B47D2">
        <w:rPr>
          <w:rFonts w:ascii="David" w:hAnsi="David" w:cs="David"/>
          <w:rtl/>
        </w:rPr>
        <w:t xml:space="preserve">, לפי העניין) יוכל לגשת מיד לאחר ביצוע הרכישה המינימלית </w:t>
      </w:r>
      <w:r w:rsidRPr="009B09D0">
        <w:rPr>
          <w:rFonts w:ascii="David" w:hAnsi="David" w:cs="David"/>
          <w:rtl/>
        </w:rPr>
        <w:t>לקופה הראשית</w:t>
      </w:r>
      <w:r w:rsidRPr="008B47D2">
        <w:rPr>
          <w:rFonts w:ascii="David" w:hAnsi="David" w:cs="David"/>
          <w:rtl/>
        </w:rPr>
        <w:t xml:space="preserve"> בסניף </w:t>
      </w:r>
      <w:r>
        <w:rPr>
          <w:rFonts w:ascii="David" w:hAnsi="David" w:cs="David"/>
          <w:rtl/>
        </w:rPr>
        <w:t>חצי חינם</w:t>
      </w:r>
      <w:r w:rsidRPr="008B47D2">
        <w:rPr>
          <w:rFonts w:ascii="David" w:hAnsi="David" w:cs="David"/>
          <w:rtl/>
        </w:rPr>
        <w:t xml:space="preserve"> בו בוצעה הרכישה ולהציג את שרשור הקופה והחשבונית ולקבל ליד</w:t>
      </w:r>
      <w:r>
        <w:rPr>
          <w:rFonts w:ascii="David" w:hAnsi="David" w:cs="David" w:hint="cs"/>
          <w:rtl/>
        </w:rPr>
        <w:t>ו</w:t>
      </w:r>
      <w:r w:rsidRPr="008B47D2">
        <w:rPr>
          <w:rFonts w:ascii="David" w:hAnsi="David" w:cs="David"/>
          <w:rtl/>
        </w:rPr>
        <w:t xml:space="preserve"> את ההטבה. </w:t>
      </w:r>
    </w:p>
    <w:p w:rsidR="008C2EAC" w:rsidRPr="008B47D2" w:rsidRDefault="008C2EAC" w:rsidP="008C2EAC">
      <w:pPr>
        <w:pStyle w:val="a3"/>
        <w:numPr>
          <w:ilvl w:val="1"/>
          <w:numId w:val="1"/>
        </w:numPr>
        <w:spacing w:before="80" w:line="360" w:lineRule="auto"/>
        <w:ind w:left="708" w:hanging="425"/>
        <w:jc w:val="both"/>
        <w:rPr>
          <w:rFonts w:ascii="David" w:hAnsi="David" w:cs="David"/>
        </w:rPr>
      </w:pPr>
      <w:r w:rsidRPr="008B47D2">
        <w:rPr>
          <w:rFonts w:ascii="David" w:hAnsi="David" w:cs="David"/>
          <w:rtl/>
        </w:rPr>
        <w:t>מובהר כי קבלת ההטבה על ידי משתתף בפעילות תתאפשר רק במועד ביצוע הרכישה המינימלית ומשתתף אשר יבקש להשתתף בפעילות ולאסוף את ההטבה במועד או בתאריך מאוחר יותר ממועד ביצוע הרכישה, לא תתאפשר השתתפותו.</w:t>
      </w:r>
    </w:p>
    <w:p w:rsidR="008C2EAC" w:rsidRPr="008B47D2" w:rsidRDefault="008C2EAC" w:rsidP="008C2EAC">
      <w:pPr>
        <w:pStyle w:val="a3"/>
        <w:spacing w:before="80" w:line="360" w:lineRule="auto"/>
        <w:ind w:left="708"/>
        <w:jc w:val="both"/>
        <w:rPr>
          <w:rFonts w:ascii="David" w:hAnsi="David" w:cs="David"/>
          <w:rtl/>
        </w:rPr>
      </w:pPr>
      <w:r w:rsidRPr="008B47D2">
        <w:rPr>
          <w:rFonts w:ascii="David" w:hAnsi="David" w:cs="David"/>
          <w:rtl/>
        </w:rPr>
        <w:t>למען הסר ספק יובהר כי כל חשבונית קניה ושרשור קופה ניתנים לשימוש פעם אחת בלבד.</w:t>
      </w:r>
    </w:p>
    <w:p w:rsidR="008C2EAC" w:rsidRPr="00C104F3" w:rsidRDefault="008C2EAC" w:rsidP="008C2EAC">
      <w:pPr>
        <w:pStyle w:val="a3"/>
        <w:numPr>
          <w:ilvl w:val="1"/>
          <w:numId w:val="1"/>
        </w:numPr>
        <w:spacing w:before="80" w:line="360" w:lineRule="auto"/>
        <w:ind w:left="708" w:hanging="425"/>
        <w:jc w:val="both"/>
        <w:rPr>
          <w:rFonts w:ascii="David" w:hAnsi="David" w:cs="David"/>
        </w:rPr>
      </w:pPr>
      <w:r w:rsidRPr="008B47D2">
        <w:rPr>
          <w:rFonts w:ascii="David" w:hAnsi="David" w:cs="David"/>
          <w:rtl/>
        </w:rPr>
        <w:t>בעצם ה</w:t>
      </w:r>
      <w:r>
        <w:rPr>
          <w:rFonts w:ascii="David" w:hAnsi="David" w:cs="David"/>
          <w:rtl/>
        </w:rPr>
        <w:t>השתתפות, מצהיר ומאשר המשתתף</w:t>
      </w:r>
      <w:r>
        <w:rPr>
          <w:rFonts w:ascii="David" w:hAnsi="David" w:cs="David" w:hint="cs"/>
          <w:rtl/>
        </w:rPr>
        <w:t xml:space="preserve"> כי </w:t>
      </w:r>
      <w:r w:rsidRPr="00C104F3">
        <w:rPr>
          <w:rFonts w:ascii="David" w:hAnsi="David" w:cs="David"/>
          <w:rtl/>
        </w:rPr>
        <w:t>הוא מעוניין</w:t>
      </w:r>
      <w:r>
        <w:rPr>
          <w:rFonts w:ascii="David" w:hAnsi="David" w:cs="David"/>
          <w:rtl/>
        </w:rPr>
        <w:t xml:space="preserve"> להשתתף בפעילות בהתאם לתקנון זה</w:t>
      </w:r>
      <w:r>
        <w:rPr>
          <w:rFonts w:ascii="David" w:hAnsi="David" w:cs="David" w:hint="cs"/>
          <w:rtl/>
        </w:rPr>
        <w:t xml:space="preserve"> ו</w:t>
      </w:r>
      <w:r w:rsidRPr="00C104F3">
        <w:rPr>
          <w:rFonts w:ascii="David" w:hAnsi="David" w:cs="David"/>
          <w:rtl/>
        </w:rPr>
        <w:t>כי קרא תקנון זה בעיון וכי הוא מסכים לכל האמור בו ומקבל עליו את כל הוראותיו, לרבות כל שינוי שיעשה בו.</w:t>
      </w:r>
    </w:p>
    <w:p w:rsidR="008C2EAC" w:rsidRPr="008B47D2" w:rsidRDefault="008C2EAC" w:rsidP="008C2EAC">
      <w:pPr>
        <w:pStyle w:val="a3"/>
        <w:numPr>
          <w:ilvl w:val="1"/>
          <w:numId w:val="1"/>
        </w:numPr>
        <w:tabs>
          <w:tab w:val="num" w:pos="1927"/>
        </w:tabs>
        <w:spacing w:before="80" w:line="360" w:lineRule="auto"/>
        <w:ind w:left="708" w:hanging="425"/>
        <w:jc w:val="both"/>
        <w:rPr>
          <w:rFonts w:ascii="David" w:hAnsi="David" w:cs="David"/>
        </w:rPr>
      </w:pPr>
      <w:r w:rsidRPr="008B47D2">
        <w:rPr>
          <w:rFonts w:ascii="David" w:hAnsi="David" w:cs="David"/>
          <w:rtl/>
        </w:rPr>
        <w:t>ההשתתפות בפעילות על ידי משתתף נעשית על אחריותו הבלעדית</w:t>
      </w:r>
      <w:r>
        <w:rPr>
          <w:rFonts w:ascii="David" w:hAnsi="David" w:cs="David" w:hint="cs"/>
          <w:rtl/>
        </w:rPr>
        <w:t>.</w:t>
      </w:r>
    </w:p>
    <w:p w:rsidR="008C2EAC" w:rsidRPr="008B47D2" w:rsidRDefault="008C2EAC" w:rsidP="008C2EAC">
      <w:pPr>
        <w:pStyle w:val="a3"/>
        <w:numPr>
          <w:ilvl w:val="1"/>
          <w:numId w:val="1"/>
        </w:numPr>
        <w:tabs>
          <w:tab w:val="num" w:pos="1927"/>
        </w:tabs>
        <w:spacing w:before="80" w:line="360" w:lineRule="auto"/>
        <w:ind w:left="708" w:hanging="425"/>
        <w:jc w:val="both"/>
        <w:rPr>
          <w:rFonts w:ascii="David" w:hAnsi="David" w:cs="David"/>
          <w:rtl/>
        </w:rPr>
      </w:pPr>
      <w:r w:rsidRPr="008B47D2">
        <w:rPr>
          <w:rFonts w:ascii="David" w:hAnsi="David" w:cs="David"/>
          <w:rtl/>
        </w:rPr>
        <w:t xml:space="preserve">תנאי בסיסי להשתתפות בפעילות הוא כי המשתתף ישמור על חשבונית הקניה, לצורך הוכחת זכאותו להטבה בהתאם להוראות סעיף 4 להלן. מבלי לפגוע ביתר תנאי תקנון זה, משתתף שלא יציג את החשבונית כשהיא במצב תקין וקריא להנחת דעת אסם או מי מטעמה, לא יהיה זכאי להטבה, והוא מוותר על כל טענה כנגד אסם בשל כך. </w:t>
      </w:r>
    </w:p>
    <w:p w:rsidR="008C2EAC" w:rsidRPr="008B47D2" w:rsidRDefault="008C2EAC" w:rsidP="008C2EAC">
      <w:pPr>
        <w:pStyle w:val="a3"/>
        <w:numPr>
          <w:ilvl w:val="1"/>
          <w:numId w:val="1"/>
        </w:numPr>
        <w:spacing w:before="80" w:line="360" w:lineRule="auto"/>
        <w:ind w:left="708" w:hanging="425"/>
        <w:jc w:val="both"/>
        <w:rPr>
          <w:rFonts w:ascii="David" w:hAnsi="David" w:cs="David"/>
        </w:rPr>
      </w:pPr>
      <w:r w:rsidRPr="008B47D2">
        <w:rPr>
          <w:rFonts w:ascii="David" w:hAnsi="David" w:cs="David"/>
          <w:rtl/>
        </w:rPr>
        <w:t xml:space="preserve">המבצע מיועד לצרכנים פרטיים בלבד, ואינו מוצע לסיטונאים. אסם שומרת לעצמה את הזכות לשלול את ההטבה </w:t>
      </w:r>
      <w:proofErr w:type="spellStart"/>
      <w:r w:rsidRPr="008B47D2">
        <w:rPr>
          <w:rFonts w:ascii="David" w:hAnsi="David" w:cs="David"/>
          <w:rtl/>
        </w:rPr>
        <w:t>מרוכש</w:t>
      </w:r>
      <w:proofErr w:type="spellEnd"/>
      <w:r w:rsidRPr="008B47D2">
        <w:rPr>
          <w:rFonts w:ascii="David" w:hAnsi="David" w:cs="David"/>
          <w:rtl/>
        </w:rPr>
        <w:t xml:space="preserve"> שיימצא כי רכש כמות מסחרית ו/או נהג במרמה ו/או לא בדרך שנקבעה בתקנון זה, בהתאם לשיקול דעתה הבלעדי ובלא שתוטל עליה כל חובה לנמק החלטתה.</w:t>
      </w:r>
    </w:p>
    <w:p w:rsidR="008C2EAC" w:rsidRPr="008B47D2" w:rsidRDefault="008C2EAC" w:rsidP="008C2EAC">
      <w:pPr>
        <w:pStyle w:val="a3"/>
        <w:numPr>
          <w:ilvl w:val="1"/>
          <w:numId w:val="1"/>
        </w:numPr>
        <w:spacing w:before="80" w:line="360" w:lineRule="auto"/>
        <w:ind w:left="708" w:hanging="425"/>
        <w:jc w:val="both"/>
        <w:rPr>
          <w:rFonts w:ascii="David" w:hAnsi="David" w:cs="David"/>
          <w:rtl/>
        </w:rPr>
      </w:pPr>
      <w:r w:rsidRPr="008B47D2">
        <w:rPr>
          <w:rFonts w:ascii="David" w:hAnsi="David" w:cs="David"/>
          <w:rtl/>
        </w:rPr>
        <w:t>מכירת המותגים המשתתפים בפעילות הינה סופית ולא ניתן להחליף ו/או להחזיר מוצרים שנמכרו במסגרת הפעילות, אלא בהתאם להוראות תקנות הגנת הצרכן (ביטול עסקה), התשע"א-2010. לא יינתן החזר כספי על שווי ההטבה. במקרה של זיכוי לא תובא בחשבון ההטבה, ומשתתף יזוכה רק בגין סכום ששולם בפועל.</w:t>
      </w:r>
    </w:p>
    <w:p w:rsidR="008C2EAC" w:rsidRPr="008B47D2" w:rsidRDefault="008C2EAC" w:rsidP="008C2EAC">
      <w:pPr>
        <w:pStyle w:val="a3"/>
        <w:spacing w:before="80" w:line="360" w:lineRule="auto"/>
        <w:ind w:left="708" w:hanging="426"/>
        <w:jc w:val="both"/>
        <w:rPr>
          <w:rFonts w:ascii="David" w:hAnsi="David" w:cs="David"/>
          <w:rtl/>
        </w:rPr>
      </w:pPr>
      <w:r w:rsidRPr="008B47D2">
        <w:rPr>
          <w:rFonts w:ascii="David" w:hAnsi="David" w:cs="David"/>
          <w:rtl/>
        </w:rPr>
        <w:t xml:space="preserve">3.10.בכל מקרה בו יפר משתתף את הוראות תקנון זה, תהא אסם רשאית לבטל את השתתפותו בפעילות ו/או את זכייתו. </w:t>
      </w:r>
      <w:bookmarkStart w:id="19" w:name="_Toc497398637"/>
    </w:p>
    <w:p w:rsidR="008C2EAC" w:rsidRPr="008B47D2" w:rsidRDefault="008C2EAC" w:rsidP="008C2EAC">
      <w:pPr>
        <w:pStyle w:val="2"/>
        <w:numPr>
          <w:ilvl w:val="0"/>
          <w:numId w:val="1"/>
        </w:numPr>
        <w:spacing w:before="80" w:after="0" w:line="360" w:lineRule="auto"/>
        <w:rPr>
          <w:rFonts w:ascii="David" w:hAnsi="David" w:cs="David"/>
          <w:b/>
          <w:bCs/>
          <w:i w:val="0"/>
          <w:iCs w:val="0"/>
        </w:rPr>
      </w:pPr>
      <w:bookmarkStart w:id="20" w:name="_Toc72942550"/>
      <w:bookmarkEnd w:id="19"/>
      <w:r w:rsidRPr="008B47D2">
        <w:rPr>
          <w:rFonts w:ascii="David" w:hAnsi="David" w:cs="David"/>
          <w:b/>
          <w:bCs/>
          <w:i w:val="0"/>
          <w:iCs w:val="0"/>
          <w:rtl/>
        </w:rPr>
        <w:t>מהלך הפעילות וקבלת ההטבה</w:t>
      </w:r>
      <w:bookmarkEnd w:id="20"/>
    </w:p>
    <w:p w:rsidR="008C2EAC" w:rsidRPr="008B47D2" w:rsidRDefault="008C2EAC" w:rsidP="008C2EAC">
      <w:pPr>
        <w:pStyle w:val="a3"/>
        <w:numPr>
          <w:ilvl w:val="0"/>
          <w:numId w:val="2"/>
        </w:numPr>
        <w:spacing w:before="80" w:line="360" w:lineRule="auto"/>
        <w:rPr>
          <w:rFonts w:ascii="David" w:hAnsi="David" w:cs="David"/>
          <w:vanish/>
          <w:rtl/>
        </w:rPr>
      </w:pPr>
    </w:p>
    <w:p w:rsidR="008C2EAC" w:rsidRDefault="008C2EAC" w:rsidP="008C2EAC">
      <w:pPr>
        <w:pStyle w:val="a3"/>
        <w:numPr>
          <w:ilvl w:val="1"/>
          <w:numId w:val="1"/>
        </w:numPr>
        <w:tabs>
          <w:tab w:val="clear" w:pos="1276"/>
          <w:tab w:val="num" w:pos="708"/>
        </w:tabs>
        <w:spacing w:before="80" w:line="360" w:lineRule="auto"/>
        <w:ind w:left="708" w:hanging="425"/>
        <w:jc w:val="both"/>
        <w:rPr>
          <w:rFonts w:ascii="David" w:hAnsi="David" w:cs="David"/>
        </w:rPr>
      </w:pPr>
      <w:r>
        <w:rPr>
          <w:rFonts w:ascii="David" w:hAnsi="David" w:cs="David" w:hint="cs"/>
          <w:rtl/>
        </w:rPr>
        <w:t>מובהר כי כל משתתף אשר יעמוד בתנאי התקנון יהיה זכאי לקבלת</w:t>
      </w:r>
      <w:r w:rsidRPr="008B47D2">
        <w:rPr>
          <w:rFonts w:ascii="David" w:hAnsi="David" w:cs="David"/>
          <w:rtl/>
        </w:rPr>
        <w:t xml:space="preserve"> הטבה אח</w:t>
      </w:r>
      <w:r>
        <w:rPr>
          <w:rFonts w:ascii="David" w:hAnsi="David" w:cs="David" w:hint="cs"/>
          <w:rtl/>
        </w:rPr>
        <w:t>ת</w:t>
      </w:r>
      <w:r w:rsidRPr="008B47D2">
        <w:rPr>
          <w:rFonts w:ascii="David" w:hAnsi="David" w:cs="David"/>
          <w:rtl/>
        </w:rPr>
        <w:t xml:space="preserve"> בלב</w:t>
      </w:r>
      <w:r>
        <w:rPr>
          <w:rFonts w:ascii="David" w:hAnsi="David" w:cs="David" w:hint="cs"/>
          <w:rtl/>
        </w:rPr>
        <w:t>ד בהתאם למלאי הקיים (ככל וקיים) בחנויות חצי חינם</w:t>
      </w:r>
      <w:r w:rsidRPr="008B47D2">
        <w:rPr>
          <w:rFonts w:ascii="David" w:hAnsi="David" w:cs="David"/>
          <w:rtl/>
        </w:rPr>
        <w:t>.</w:t>
      </w:r>
    </w:p>
    <w:p w:rsidR="008C2EAC" w:rsidRPr="008B47D2" w:rsidRDefault="008C2EAC" w:rsidP="008C2EAC">
      <w:pPr>
        <w:pStyle w:val="a3"/>
        <w:numPr>
          <w:ilvl w:val="1"/>
          <w:numId w:val="1"/>
        </w:numPr>
        <w:tabs>
          <w:tab w:val="clear" w:pos="1276"/>
          <w:tab w:val="num" w:pos="708"/>
        </w:tabs>
        <w:spacing w:before="80" w:line="360" w:lineRule="auto"/>
        <w:ind w:left="708" w:hanging="425"/>
        <w:jc w:val="both"/>
        <w:rPr>
          <w:rFonts w:ascii="David" w:hAnsi="David" w:cs="David"/>
          <w:rtl/>
        </w:rPr>
      </w:pPr>
      <w:r w:rsidRPr="008B47D2">
        <w:rPr>
          <w:rFonts w:ascii="David" w:hAnsi="David" w:cs="David"/>
          <w:rtl/>
        </w:rPr>
        <w:t xml:space="preserve"> </w:t>
      </w:r>
      <w:r>
        <w:rPr>
          <w:rFonts w:ascii="David" w:hAnsi="David" w:cs="David" w:hint="cs"/>
          <w:rtl/>
        </w:rPr>
        <w:t>עוד מובהר כי סוג ההטבה, גודלה, תכולת המארז, צבעו או משקל, סוג וכמות המוצרים שבו עשויים להשתנות  בהתאם למלאי המצוי בסניפי חצי חינם ו/או בהתאם לשיקול דעתה של אסם ואינו ניתן לבחירת המשתתפים.</w:t>
      </w:r>
    </w:p>
    <w:p w:rsidR="008C2EAC" w:rsidRPr="008B47D2" w:rsidRDefault="008C2EAC" w:rsidP="008C2EAC">
      <w:pPr>
        <w:pStyle w:val="a3"/>
        <w:numPr>
          <w:ilvl w:val="1"/>
          <w:numId w:val="1"/>
        </w:numPr>
        <w:tabs>
          <w:tab w:val="clear" w:pos="1276"/>
          <w:tab w:val="num" w:pos="708"/>
        </w:tabs>
        <w:spacing w:before="80" w:line="360" w:lineRule="auto"/>
        <w:ind w:left="708" w:hanging="425"/>
        <w:jc w:val="both"/>
        <w:rPr>
          <w:rFonts w:ascii="David" w:hAnsi="David" w:cs="David"/>
        </w:rPr>
      </w:pPr>
      <w:r w:rsidRPr="008B47D2">
        <w:rPr>
          <w:rFonts w:ascii="David" w:hAnsi="David" w:cs="David"/>
          <w:rtl/>
        </w:rPr>
        <w:t xml:space="preserve">איסוף ההטבה יעשה על ידי המשתתפים באופן עצמאי בהתאם להנחיות שיקבלו בקופה הראשית בחנות בה בוצעה הרכישה. </w:t>
      </w:r>
    </w:p>
    <w:p w:rsidR="008C2EAC" w:rsidRPr="008B47D2" w:rsidRDefault="008C2EAC" w:rsidP="008C2EAC">
      <w:pPr>
        <w:pStyle w:val="a3"/>
        <w:numPr>
          <w:ilvl w:val="1"/>
          <w:numId w:val="1"/>
        </w:numPr>
        <w:tabs>
          <w:tab w:val="clear" w:pos="1276"/>
          <w:tab w:val="num" w:pos="708"/>
        </w:tabs>
        <w:spacing w:before="80" w:line="360" w:lineRule="auto"/>
        <w:ind w:left="708" w:hanging="425"/>
        <w:jc w:val="both"/>
        <w:rPr>
          <w:rFonts w:ascii="David" w:hAnsi="David" w:cs="David"/>
        </w:rPr>
      </w:pPr>
      <w:r w:rsidRPr="008B47D2">
        <w:rPr>
          <w:rFonts w:ascii="David" w:hAnsi="David" w:cs="David"/>
          <w:rtl/>
        </w:rPr>
        <w:t xml:space="preserve">מבלי לגרוע מהאמור לעיל, במקרה בו מועמד </w:t>
      </w:r>
      <w:r>
        <w:rPr>
          <w:rFonts w:ascii="David" w:hAnsi="David" w:cs="David" w:hint="cs"/>
          <w:rtl/>
        </w:rPr>
        <w:t>לקבלת הטבה</w:t>
      </w:r>
      <w:r w:rsidRPr="008B47D2">
        <w:rPr>
          <w:rFonts w:ascii="David" w:hAnsi="David" w:cs="David"/>
          <w:rtl/>
        </w:rPr>
        <w:t xml:space="preserve"> מסר חשבונית קניה שהפרטים בה אינם מופיעים בשלמות, או שהמודפס עליה אינו ברור די צרכו בין אם כתוצאה מצילום לא ברור או מכל סיבה אחרת (להלן: </w:t>
      </w:r>
      <w:r w:rsidRPr="008B47D2">
        <w:rPr>
          <w:rFonts w:ascii="David" w:hAnsi="David" w:cs="David"/>
          <w:b/>
          <w:bCs/>
          <w:rtl/>
        </w:rPr>
        <w:t>"חשבונית קניה פגומה"</w:t>
      </w:r>
      <w:r w:rsidRPr="008B47D2">
        <w:rPr>
          <w:rFonts w:ascii="David" w:hAnsi="David" w:cs="David"/>
          <w:rtl/>
        </w:rPr>
        <w:t xml:space="preserve">), תהא לאסם שיקול דעת בלעדי לפסול את </w:t>
      </w:r>
      <w:r>
        <w:rPr>
          <w:rFonts w:ascii="David" w:hAnsi="David" w:cs="David" w:hint="cs"/>
          <w:rtl/>
        </w:rPr>
        <w:t>קבלת ההטבה</w:t>
      </w:r>
      <w:r w:rsidRPr="008B47D2">
        <w:rPr>
          <w:rFonts w:ascii="David" w:hAnsi="David" w:cs="David"/>
          <w:rtl/>
        </w:rPr>
        <w:t xml:space="preserve">, או לחילופין, להורות למועמד </w:t>
      </w:r>
      <w:r>
        <w:rPr>
          <w:rFonts w:ascii="David" w:hAnsi="David" w:cs="David" w:hint="cs"/>
          <w:rtl/>
        </w:rPr>
        <w:t>לקבלת ההטבה</w:t>
      </w:r>
      <w:r w:rsidRPr="008B47D2">
        <w:rPr>
          <w:rFonts w:ascii="David" w:hAnsi="David" w:cs="David"/>
          <w:rtl/>
        </w:rPr>
        <w:t xml:space="preserve"> להמציא את החשבונית פעם נוספת במידה ולא סיפק המועמד </w:t>
      </w:r>
      <w:r>
        <w:rPr>
          <w:rFonts w:ascii="David" w:hAnsi="David" w:cs="David" w:hint="cs"/>
          <w:rtl/>
        </w:rPr>
        <w:t>להטבה</w:t>
      </w:r>
      <w:r w:rsidRPr="008B47D2">
        <w:rPr>
          <w:rFonts w:ascii="David" w:hAnsi="David" w:cs="David"/>
          <w:rtl/>
        </w:rPr>
        <w:t xml:space="preserve"> חשבונית תקינה במועד האמור, זכאותו להטבה תיפסל. </w:t>
      </w:r>
    </w:p>
    <w:p w:rsidR="008C2EAC" w:rsidRPr="008B47D2" w:rsidRDefault="008C2EAC" w:rsidP="008C2EAC">
      <w:pPr>
        <w:pStyle w:val="a3"/>
        <w:numPr>
          <w:ilvl w:val="1"/>
          <w:numId w:val="1"/>
        </w:numPr>
        <w:tabs>
          <w:tab w:val="clear" w:pos="1276"/>
          <w:tab w:val="num" w:pos="708"/>
        </w:tabs>
        <w:spacing w:before="80" w:line="360" w:lineRule="auto"/>
        <w:ind w:left="708" w:hanging="425"/>
        <w:jc w:val="both"/>
        <w:rPr>
          <w:rFonts w:ascii="David" w:hAnsi="David" w:cs="David"/>
        </w:rPr>
      </w:pPr>
      <w:r w:rsidRPr="008B47D2">
        <w:rPr>
          <w:rFonts w:ascii="David" w:hAnsi="David" w:cs="David"/>
          <w:rtl/>
        </w:rPr>
        <w:t>אסם רשאית להתנות את מימוש ההט</w:t>
      </w:r>
      <w:r>
        <w:rPr>
          <w:rFonts w:ascii="David" w:hAnsi="David" w:cs="David" w:hint="cs"/>
          <w:rtl/>
        </w:rPr>
        <w:t>ב</w:t>
      </w:r>
      <w:r w:rsidRPr="008B47D2">
        <w:rPr>
          <w:rFonts w:ascii="David" w:hAnsi="David" w:cs="David"/>
          <w:rtl/>
        </w:rPr>
        <w:t>ה בתנאים נוספים, כפי שאלו יימסרו על ידה.</w:t>
      </w:r>
    </w:p>
    <w:p w:rsidR="008C2EAC" w:rsidRPr="008B47D2" w:rsidRDefault="008C2EAC" w:rsidP="008C2EAC">
      <w:pPr>
        <w:pStyle w:val="a3"/>
        <w:numPr>
          <w:ilvl w:val="1"/>
          <w:numId w:val="1"/>
        </w:numPr>
        <w:tabs>
          <w:tab w:val="clear" w:pos="1276"/>
          <w:tab w:val="num" w:pos="708"/>
        </w:tabs>
        <w:spacing w:before="80" w:line="360" w:lineRule="auto"/>
        <w:ind w:left="708" w:hanging="425"/>
        <w:jc w:val="both"/>
        <w:rPr>
          <w:rFonts w:ascii="David" w:hAnsi="David" w:cs="David"/>
          <w:rtl/>
        </w:rPr>
      </w:pPr>
      <w:r w:rsidRPr="008B47D2">
        <w:rPr>
          <w:rFonts w:ascii="David" w:hAnsi="David" w:cs="David"/>
          <w:rtl/>
        </w:rPr>
        <w:t xml:space="preserve">מובהר כי ההטבה כוללת רק </w:t>
      </w:r>
      <w:r>
        <w:rPr>
          <w:rFonts w:ascii="David" w:hAnsi="David" w:cs="David"/>
          <w:rtl/>
        </w:rPr>
        <w:t>את המוצר המוענק כהטבה</w:t>
      </w:r>
      <w:r>
        <w:rPr>
          <w:rFonts w:ascii="David" w:hAnsi="David" w:cs="David" w:hint="cs"/>
          <w:rtl/>
        </w:rPr>
        <w:t>.</w:t>
      </w:r>
    </w:p>
    <w:p w:rsidR="008C2EAC" w:rsidRPr="008B47D2" w:rsidRDefault="008C2EAC" w:rsidP="008C2EAC">
      <w:pPr>
        <w:pStyle w:val="a3"/>
        <w:numPr>
          <w:ilvl w:val="1"/>
          <w:numId w:val="1"/>
        </w:numPr>
        <w:tabs>
          <w:tab w:val="clear" w:pos="1276"/>
          <w:tab w:val="num" w:pos="708"/>
        </w:tabs>
        <w:spacing w:before="80" w:line="360" w:lineRule="auto"/>
        <w:ind w:left="708" w:hanging="425"/>
        <w:jc w:val="both"/>
        <w:rPr>
          <w:rFonts w:ascii="David" w:hAnsi="David" w:cs="David"/>
        </w:rPr>
      </w:pPr>
      <w:r w:rsidRPr="008B47D2">
        <w:rPr>
          <w:rFonts w:ascii="David" w:hAnsi="David" w:cs="David"/>
          <w:rtl/>
        </w:rPr>
        <w:t xml:space="preserve">אסם רשאית להחליף או לשנות את ההטבה ולזוכים לא תהיינה טענות לגבי </w:t>
      </w:r>
      <w:r>
        <w:rPr>
          <w:rFonts w:ascii="David" w:hAnsi="David" w:cs="David" w:hint="cs"/>
          <w:rtl/>
        </w:rPr>
        <w:t>כמות ההטבה, תכולתה או</w:t>
      </w:r>
      <w:r w:rsidRPr="008B47D2">
        <w:rPr>
          <w:rFonts w:ascii="David" w:hAnsi="David" w:cs="David"/>
          <w:rtl/>
        </w:rPr>
        <w:t xml:space="preserve"> כל פרט אחר.</w:t>
      </w:r>
    </w:p>
    <w:p w:rsidR="008C2EAC" w:rsidRDefault="008C2EAC" w:rsidP="008C2EAC">
      <w:pPr>
        <w:pStyle w:val="a3"/>
        <w:numPr>
          <w:ilvl w:val="1"/>
          <w:numId w:val="1"/>
        </w:numPr>
        <w:tabs>
          <w:tab w:val="clear" w:pos="1276"/>
          <w:tab w:val="num" w:pos="708"/>
        </w:tabs>
        <w:spacing w:before="80" w:line="360" w:lineRule="auto"/>
        <w:ind w:left="708" w:hanging="425"/>
        <w:jc w:val="both"/>
        <w:rPr>
          <w:rFonts w:ascii="David" w:hAnsi="David" w:cs="David"/>
        </w:rPr>
      </w:pPr>
      <w:r w:rsidRPr="008B47D2">
        <w:rPr>
          <w:rFonts w:ascii="David" w:hAnsi="David" w:cs="David"/>
          <w:rtl/>
        </w:rPr>
        <w:t>זוכה לא יהיה רשאי להחליף הטבה, להחליף צבע או דגם או לבקש תמורה כספית בגינ</w:t>
      </w:r>
      <w:r>
        <w:rPr>
          <w:rFonts w:ascii="David" w:hAnsi="David" w:cs="David" w:hint="cs"/>
          <w:rtl/>
        </w:rPr>
        <w:t>ה</w:t>
      </w:r>
      <w:r w:rsidRPr="008B47D2">
        <w:rPr>
          <w:rFonts w:ascii="David" w:hAnsi="David" w:cs="David"/>
          <w:rtl/>
        </w:rPr>
        <w:t xml:space="preserve">. </w:t>
      </w:r>
    </w:p>
    <w:p w:rsidR="008C2EAC" w:rsidRPr="008B47D2" w:rsidRDefault="008C2EAC" w:rsidP="008C2EAC">
      <w:pPr>
        <w:pStyle w:val="2"/>
        <w:numPr>
          <w:ilvl w:val="0"/>
          <w:numId w:val="1"/>
        </w:numPr>
        <w:spacing w:before="80" w:after="0" w:line="360" w:lineRule="auto"/>
        <w:rPr>
          <w:rFonts w:ascii="David" w:hAnsi="David" w:cs="David"/>
          <w:b/>
          <w:bCs/>
          <w:i w:val="0"/>
          <w:iCs w:val="0"/>
        </w:rPr>
      </w:pPr>
      <w:bookmarkStart w:id="21" w:name="_Toc72942551"/>
      <w:bookmarkStart w:id="22" w:name="_Toc497398639"/>
      <w:r w:rsidRPr="008B47D2">
        <w:rPr>
          <w:rFonts w:ascii="David" w:hAnsi="David" w:cs="David"/>
          <w:b/>
          <w:bCs/>
          <w:i w:val="0"/>
          <w:iCs w:val="0"/>
          <w:rtl/>
        </w:rPr>
        <w:t>מדיניות פרטיות</w:t>
      </w:r>
      <w:bookmarkEnd w:id="21"/>
    </w:p>
    <w:p w:rsidR="008C2EAC" w:rsidRPr="008B47D2" w:rsidRDefault="008C2EAC" w:rsidP="008C2EAC">
      <w:pPr>
        <w:pStyle w:val="a3"/>
        <w:numPr>
          <w:ilvl w:val="0"/>
          <w:numId w:val="2"/>
        </w:numPr>
        <w:spacing w:before="80" w:line="360" w:lineRule="auto"/>
        <w:rPr>
          <w:rFonts w:ascii="David" w:hAnsi="David" w:cs="David"/>
          <w:b/>
          <w:vanish/>
        </w:rPr>
      </w:pPr>
    </w:p>
    <w:p w:rsidR="008C2EAC" w:rsidRPr="008B47D2" w:rsidRDefault="008C2EAC" w:rsidP="008C2EAC">
      <w:pPr>
        <w:pStyle w:val="a3"/>
        <w:spacing w:before="80" w:line="360" w:lineRule="auto"/>
        <w:ind w:left="708" w:hanging="425"/>
        <w:jc w:val="both"/>
        <w:rPr>
          <w:rFonts w:ascii="David" w:hAnsi="David" w:cs="David"/>
          <w:b/>
          <w:rtl/>
        </w:rPr>
      </w:pPr>
      <w:r w:rsidRPr="008B47D2">
        <w:rPr>
          <w:rFonts w:ascii="David" w:hAnsi="David" w:cs="David"/>
          <w:rtl/>
        </w:rPr>
        <w:t xml:space="preserve">5.1. </w:t>
      </w:r>
      <w:r>
        <w:rPr>
          <w:rFonts w:ascii="David" w:hAnsi="David" w:cs="David" w:hint="cs"/>
          <w:rtl/>
        </w:rPr>
        <w:t xml:space="preserve"> </w:t>
      </w:r>
      <w:r w:rsidRPr="008B47D2">
        <w:rPr>
          <w:rFonts w:ascii="David" w:hAnsi="David" w:cs="David"/>
          <w:rtl/>
        </w:rPr>
        <w:t>המשתתף מאשר כי בעצם השתתפותו בפעילות, הוא מסכים לכך שכל הפרטים אשר נמסרו על ידו במהלך הפעילות (להלן: "</w:t>
      </w:r>
      <w:r w:rsidRPr="008B47D2">
        <w:rPr>
          <w:rFonts w:ascii="David" w:hAnsi="David" w:cs="David"/>
          <w:b/>
          <w:bCs/>
          <w:rtl/>
        </w:rPr>
        <w:t>המידע</w:t>
      </w:r>
      <w:r w:rsidRPr="008B47D2">
        <w:rPr>
          <w:rFonts w:ascii="David" w:hAnsi="David" w:cs="David"/>
          <w:rtl/>
        </w:rPr>
        <w:t>") ישמשו את אסם או מי מטעמה לצורך ניהול הפעילות ומסירת ההטבה ואף לצורך פרסום שמות הזוכים ואת דבר זכייתם במדיות שונות, מבלי ששימוש שכזה ייחשב כפגיעה בפרטיות.</w:t>
      </w:r>
    </w:p>
    <w:p w:rsidR="008C2EAC" w:rsidRPr="008B47D2" w:rsidRDefault="008C2EAC" w:rsidP="008C2EAC">
      <w:pPr>
        <w:pStyle w:val="a3"/>
        <w:spacing w:before="80" w:line="360" w:lineRule="auto"/>
        <w:ind w:left="708" w:hanging="425"/>
        <w:jc w:val="both"/>
        <w:rPr>
          <w:rFonts w:ascii="David" w:hAnsi="David" w:cs="David"/>
          <w:b/>
          <w:rtl/>
        </w:rPr>
      </w:pPr>
      <w:r w:rsidRPr="008B47D2">
        <w:rPr>
          <w:rFonts w:ascii="David" w:hAnsi="David" w:cs="David"/>
          <w:rtl/>
        </w:rPr>
        <w:t xml:space="preserve">5.2. </w:t>
      </w:r>
      <w:r>
        <w:rPr>
          <w:rFonts w:ascii="David" w:hAnsi="David" w:cs="David" w:hint="cs"/>
          <w:rtl/>
        </w:rPr>
        <w:t xml:space="preserve"> </w:t>
      </w:r>
      <w:r w:rsidRPr="008B47D2">
        <w:rPr>
          <w:rFonts w:ascii="David" w:hAnsi="David" w:cs="David"/>
          <w:rtl/>
        </w:rPr>
        <w:t>המשתתף מאשר ומסכים לכך שמסירת המידע על ידו נעשית על פי רצונו החופשי ובידיעה שהמידע ישמש לצורך כאמור.</w:t>
      </w:r>
    </w:p>
    <w:p w:rsidR="008C2EAC" w:rsidRPr="008B47D2" w:rsidRDefault="008C2EAC" w:rsidP="008C2EAC">
      <w:pPr>
        <w:pStyle w:val="a3"/>
        <w:spacing w:before="80" w:line="360" w:lineRule="auto"/>
        <w:ind w:left="708" w:hanging="425"/>
        <w:jc w:val="both"/>
        <w:rPr>
          <w:rFonts w:ascii="David" w:hAnsi="David" w:cs="David"/>
          <w:b/>
        </w:rPr>
      </w:pPr>
      <w:r w:rsidRPr="008B47D2">
        <w:rPr>
          <w:rFonts w:ascii="David" w:hAnsi="David" w:cs="David"/>
          <w:b/>
          <w:rtl/>
        </w:rPr>
        <w:t xml:space="preserve">5.3. </w:t>
      </w:r>
      <w:r>
        <w:rPr>
          <w:rFonts w:ascii="David" w:hAnsi="David" w:cs="David" w:hint="cs"/>
          <w:b/>
          <w:rtl/>
        </w:rPr>
        <w:t xml:space="preserve"> </w:t>
      </w:r>
      <w:r w:rsidRPr="008B47D2">
        <w:rPr>
          <w:rFonts w:ascii="David" w:hAnsi="David" w:cs="David"/>
          <w:b/>
          <w:rtl/>
        </w:rPr>
        <w:t>אסם עשויה לקבל או לאסוף מידע אודות המשתתפים ולאחסנו במאגרי מידע שלה. מובהר בהקשרים אלה, כי (א) לא מוטלת על המשתתפים כל חובה שבדין למסור או לחשוף או למסור את פרטיהם (אך מובהר, כי מסירת / חשיפת פרטים כאמור מתחייבת לשם השתתפות בפעילות וקבלת הטבה במקרה של זכיה); וכן כי (ב) ידוע למשתתף ומוסכם עליו, כי אסם עשויה לעשות שימוש בפרטים שיתקבלו ו/או שיאספו על ידה לצרכיה העסקיים, לאגור אותם במאגרי מידע (כהגדרת המונח בחוק הגנת הפרטיות, התשמ"א-1981) וכן להעבירם לתאגידים קשורים לה (לרבות חברות אם וחברות אחיות) ולשותפים עסקיים, הכול בכפוף להוראות הדין; וכן כי (ג) אסם תהא רשאית להעביר פרטים שנתקבלו אצלה ו/או נאספו על ידה אל מחוץ לגבולות המדינה.</w:t>
      </w:r>
    </w:p>
    <w:p w:rsidR="008C2EAC" w:rsidRPr="008B47D2" w:rsidRDefault="008C2EAC" w:rsidP="008C2EAC">
      <w:pPr>
        <w:pStyle w:val="a3"/>
        <w:spacing w:before="80" w:line="360" w:lineRule="auto"/>
        <w:ind w:left="708" w:hanging="425"/>
        <w:jc w:val="both"/>
        <w:rPr>
          <w:rFonts w:ascii="David" w:hAnsi="David" w:cs="David"/>
          <w:b/>
        </w:rPr>
      </w:pPr>
      <w:r w:rsidRPr="008B47D2">
        <w:rPr>
          <w:rFonts w:ascii="David" w:hAnsi="David" w:cs="David"/>
          <w:b/>
          <w:rtl/>
        </w:rPr>
        <w:t>5.4. אסם מיישמת מערכות ונהלים לאבטחת מידע. בעוד שמערכות ונהלים אלה מצמצמים את הסיכונים לחדירה בלתי-מורשית לנתונים שיאספו על ידה, אין בהם כדי לשלול באופן מוחלט חדירה כאמור. לכן, אסם אינה מתחייבת, כי השתתפות בפעילות תהיה חסינה באופן מוחלט מפני גישה בלתי-מורשית למידע שייאסף בהקשרים אלה.</w:t>
      </w:r>
    </w:p>
    <w:p w:rsidR="008C2EAC" w:rsidRPr="008B47D2" w:rsidRDefault="008C2EAC" w:rsidP="008C2EAC">
      <w:pPr>
        <w:pStyle w:val="a3"/>
        <w:spacing w:before="80" w:line="360" w:lineRule="auto"/>
        <w:ind w:left="708" w:hanging="426"/>
        <w:jc w:val="both"/>
        <w:rPr>
          <w:rFonts w:ascii="David" w:hAnsi="David" w:cs="David"/>
          <w:b/>
        </w:rPr>
      </w:pPr>
      <w:r w:rsidRPr="008B47D2">
        <w:rPr>
          <w:rFonts w:ascii="David" w:hAnsi="David" w:cs="David"/>
          <w:b/>
          <w:rtl/>
        </w:rPr>
        <w:t>5.5. מתן ההטבה נשוא תקנון זה עשוי להיות מסוקר באמצעי תקשורת שונים, לרבות לצורך קידום מכירות. בהשתתפותו בפעילות מביע המשתתף את הסכמתו הבלתי חוזרת והבלתי מותנית לפרסום שמו ולסיקור מסירת ההטבה לידיו באמצעי תקשורת שונים, ללא כל תמורה.</w:t>
      </w:r>
    </w:p>
    <w:p w:rsidR="008C2EAC" w:rsidRPr="008B47D2" w:rsidRDefault="008C2EAC" w:rsidP="008C2EAC">
      <w:pPr>
        <w:pStyle w:val="2"/>
        <w:numPr>
          <w:ilvl w:val="0"/>
          <w:numId w:val="1"/>
        </w:numPr>
        <w:spacing w:before="80" w:after="0" w:line="360" w:lineRule="auto"/>
        <w:rPr>
          <w:rFonts w:ascii="David" w:hAnsi="David" w:cs="David"/>
          <w:b/>
          <w:bCs/>
          <w:i w:val="0"/>
          <w:iCs w:val="0"/>
        </w:rPr>
      </w:pPr>
      <w:bookmarkStart w:id="23" w:name="_Toc72942552"/>
      <w:r w:rsidRPr="008B47D2">
        <w:rPr>
          <w:rFonts w:ascii="David" w:hAnsi="David" w:cs="David"/>
          <w:b/>
          <w:bCs/>
          <w:i w:val="0"/>
          <w:iCs w:val="0"/>
          <w:rtl/>
        </w:rPr>
        <w:t>אחריות</w:t>
      </w:r>
      <w:bookmarkEnd w:id="23"/>
    </w:p>
    <w:p w:rsidR="008C2EAC" w:rsidRPr="008B47D2" w:rsidRDefault="008C2EAC" w:rsidP="008C2EAC">
      <w:pPr>
        <w:pStyle w:val="a3"/>
        <w:numPr>
          <w:ilvl w:val="0"/>
          <w:numId w:val="2"/>
        </w:numPr>
        <w:spacing w:before="80" w:line="360" w:lineRule="auto"/>
        <w:rPr>
          <w:rFonts w:ascii="David" w:hAnsi="David" w:cs="David"/>
          <w:bCs/>
          <w:vanish/>
        </w:rPr>
      </w:pPr>
    </w:p>
    <w:p w:rsidR="008C2EAC" w:rsidRPr="008B47D2" w:rsidRDefault="008C2EAC" w:rsidP="008C2EAC">
      <w:pPr>
        <w:pStyle w:val="a3"/>
        <w:spacing w:before="80" w:line="360" w:lineRule="auto"/>
        <w:ind w:left="708" w:hanging="425"/>
        <w:jc w:val="both"/>
        <w:rPr>
          <w:rFonts w:ascii="David" w:hAnsi="David" w:cs="David"/>
          <w:b/>
          <w:rtl/>
        </w:rPr>
      </w:pPr>
      <w:r w:rsidRPr="008B47D2">
        <w:rPr>
          <w:rFonts w:ascii="David" w:hAnsi="David" w:cs="David"/>
          <w:rtl/>
        </w:rPr>
        <w:t>6.1. אסם ו/או מי מטעמה, אינה מתחייבת, כי הפעילות תתקיים ללא תקלות, שגיאות, נפילת מערכות או טעות ולמשתתף לא יהיו כל טענה או תביעה כתוצאה מכך. מבלי לגרוע מכלליות האמור, בכל מקרה בו משתתף לא ישתתף בפעילות ו/או לא יזכה בהטבה עקב טעות של אסם, אשר אירעה בתום לב ו/או ברשלנות, לא תהיינה לו בגין כך כל טענות ו/או תביעות ו/או דרישות כנגד אסם.</w:t>
      </w:r>
    </w:p>
    <w:p w:rsidR="008C2EAC" w:rsidRPr="00CA71BB" w:rsidRDefault="008C2EAC" w:rsidP="008C2EAC">
      <w:pPr>
        <w:pStyle w:val="a3"/>
        <w:spacing w:before="80" w:line="360" w:lineRule="auto"/>
        <w:ind w:left="708" w:hanging="425"/>
        <w:jc w:val="both"/>
        <w:rPr>
          <w:rFonts w:ascii="David" w:hAnsi="David" w:cs="David"/>
          <w:b/>
        </w:rPr>
      </w:pPr>
      <w:r w:rsidRPr="008B47D2">
        <w:rPr>
          <w:rFonts w:ascii="David" w:hAnsi="David" w:cs="David"/>
          <w:b/>
          <w:rtl/>
        </w:rPr>
        <w:t>6.2. אסם לא תישא בכל אחריות כלפי משתתפי הפעילות בקשר עם שביעות רצונם של הזוכים מההטבה ומאופן מימוש</w:t>
      </w:r>
      <w:r>
        <w:rPr>
          <w:rFonts w:ascii="David" w:hAnsi="David" w:cs="David" w:hint="cs"/>
          <w:b/>
          <w:rtl/>
        </w:rPr>
        <w:t>ה</w:t>
      </w:r>
      <w:r w:rsidRPr="008B47D2">
        <w:rPr>
          <w:rFonts w:ascii="David" w:hAnsi="David" w:cs="David"/>
          <w:b/>
          <w:rtl/>
        </w:rPr>
        <w:t xml:space="preserve">, ולא תהא חייבת למשתתף כל פיצוי היה וההטבה אינו לשביעות רצונו מכל סיבה שהיא. </w:t>
      </w:r>
    </w:p>
    <w:p w:rsidR="008C2EAC" w:rsidRPr="008B47D2" w:rsidRDefault="008C2EAC" w:rsidP="008C2EAC">
      <w:pPr>
        <w:pStyle w:val="a3"/>
        <w:spacing w:before="80" w:line="360" w:lineRule="auto"/>
        <w:ind w:left="708" w:hanging="425"/>
        <w:jc w:val="both"/>
        <w:rPr>
          <w:rFonts w:ascii="David" w:hAnsi="David" w:cs="David"/>
          <w:b/>
        </w:rPr>
      </w:pPr>
      <w:r w:rsidRPr="008B47D2">
        <w:rPr>
          <w:rFonts w:ascii="David" w:hAnsi="David" w:cs="David"/>
          <w:rtl/>
        </w:rPr>
        <w:t xml:space="preserve">6.4. כל פנייה ו/או טענה בקשר לתקלה ו/או אי התאמה ו/או פגם ו/או טענה בקשר עם </w:t>
      </w:r>
      <w:r w:rsidRPr="008B47D2">
        <w:rPr>
          <w:rFonts w:ascii="David" w:hAnsi="David" w:cs="David"/>
          <w:b/>
          <w:rtl/>
        </w:rPr>
        <w:t>ההטבה</w:t>
      </w:r>
      <w:r w:rsidRPr="008B47D2">
        <w:rPr>
          <w:rFonts w:ascii="David" w:hAnsi="David" w:cs="David"/>
          <w:rtl/>
        </w:rPr>
        <w:t xml:space="preserve"> ומימושה, תופנה במישרין לספקית </w:t>
      </w:r>
      <w:r w:rsidRPr="008B47D2">
        <w:rPr>
          <w:rFonts w:ascii="David" w:hAnsi="David" w:cs="David"/>
          <w:b/>
          <w:rtl/>
        </w:rPr>
        <w:t>ההטבה</w:t>
      </w:r>
      <w:r w:rsidRPr="008B47D2">
        <w:rPr>
          <w:rFonts w:ascii="David" w:hAnsi="David" w:cs="David"/>
          <w:rtl/>
        </w:rPr>
        <w:t xml:space="preserve"> ואסם לא תהא צד לפניה ו/או לטיפול בה.</w:t>
      </w:r>
      <w:r w:rsidRPr="008B47D2">
        <w:rPr>
          <w:rFonts w:ascii="David" w:hAnsi="David" w:cs="David"/>
          <w:b/>
          <w:rtl/>
        </w:rPr>
        <w:t xml:space="preserve"> </w:t>
      </w:r>
    </w:p>
    <w:p w:rsidR="008C2EAC" w:rsidRPr="008B47D2" w:rsidRDefault="008C2EAC" w:rsidP="008C2EAC">
      <w:pPr>
        <w:pStyle w:val="2"/>
        <w:numPr>
          <w:ilvl w:val="0"/>
          <w:numId w:val="1"/>
        </w:numPr>
        <w:spacing w:before="80" w:after="0" w:line="360" w:lineRule="auto"/>
        <w:rPr>
          <w:rFonts w:ascii="David" w:hAnsi="David" w:cs="David"/>
          <w:b/>
          <w:bCs/>
          <w:i w:val="0"/>
          <w:iCs w:val="0"/>
        </w:rPr>
      </w:pPr>
      <w:bookmarkStart w:id="24" w:name="_Toc72942554"/>
      <w:r w:rsidRPr="008B47D2">
        <w:rPr>
          <w:rFonts w:ascii="David" w:hAnsi="David" w:cs="David"/>
          <w:b/>
          <w:bCs/>
          <w:i w:val="0"/>
          <w:iCs w:val="0"/>
          <w:rtl/>
        </w:rPr>
        <w:t>קניין רוחני</w:t>
      </w:r>
      <w:bookmarkEnd w:id="24"/>
    </w:p>
    <w:p w:rsidR="008C2EAC" w:rsidRPr="008B47D2" w:rsidRDefault="008C2EAC" w:rsidP="008C2EAC">
      <w:pPr>
        <w:spacing w:before="80" w:line="360" w:lineRule="auto"/>
        <w:ind w:left="709"/>
        <w:jc w:val="both"/>
        <w:rPr>
          <w:rFonts w:ascii="David" w:hAnsi="David" w:cs="David"/>
          <w:b/>
        </w:rPr>
      </w:pPr>
      <w:r w:rsidRPr="008B47D2">
        <w:rPr>
          <w:rFonts w:ascii="David" w:hAnsi="David" w:cs="David"/>
          <w:b/>
          <w:rtl/>
        </w:rPr>
        <w:t>כל זכויות היוצרים והקניין הרוחני המופיעות במסגרת הפעילות, הם קניינה של אסם או קניינו של צד שלישי בו רשאית אסם לעשות שימוש. המשתתפים בפעילות אינם רשאים לעשות כל שימוש בזכויות היוצרים והקניין הרוחני כאמור, לרבות להעתיק, להפיץ, להציג בפומבי, לשנות, ליצור יצירות נגזרות, על ידם או בשיתוף עם צד שלישי, בכל אמצעי שהוא, שלא בקבלת הסכמת אסם מראש וכתב.</w:t>
      </w:r>
    </w:p>
    <w:p w:rsidR="008C2EAC" w:rsidRPr="008B47D2" w:rsidRDefault="008C2EAC" w:rsidP="008C2EAC">
      <w:pPr>
        <w:pStyle w:val="2"/>
        <w:numPr>
          <w:ilvl w:val="0"/>
          <w:numId w:val="1"/>
        </w:numPr>
        <w:spacing w:before="80" w:after="0" w:line="360" w:lineRule="auto"/>
        <w:rPr>
          <w:rFonts w:ascii="David" w:hAnsi="David" w:cs="David"/>
          <w:b/>
          <w:bCs/>
        </w:rPr>
      </w:pPr>
      <w:bookmarkStart w:id="25" w:name="_Toc497398640"/>
      <w:bookmarkStart w:id="26" w:name="_Toc72942555"/>
      <w:bookmarkEnd w:id="22"/>
      <w:r w:rsidRPr="008B47D2">
        <w:rPr>
          <w:rFonts w:ascii="David" w:hAnsi="David" w:cs="David"/>
          <w:b/>
          <w:bCs/>
          <w:i w:val="0"/>
          <w:iCs w:val="0"/>
          <w:rtl/>
        </w:rPr>
        <w:t>שונות</w:t>
      </w:r>
      <w:bookmarkEnd w:id="25"/>
      <w:bookmarkEnd w:id="26"/>
    </w:p>
    <w:p w:rsidR="008C2EAC" w:rsidRPr="008B47D2" w:rsidRDefault="008C2EAC" w:rsidP="008C2EAC">
      <w:pPr>
        <w:pStyle w:val="a3"/>
        <w:numPr>
          <w:ilvl w:val="0"/>
          <w:numId w:val="2"/>
        </w:numPr>
        <w:spacing w:before="80" w:line="360" w:lineRule="auto"/>
        <w:rPr>
          <w:rFonts w:ascii="David" w:hAnsi="David" w:cs="David"/>
          <w:vanish/>
          <w:rtl/>
        </w:rPr>
      </w:pPr>
      <w:bookmarkStart w:id="27" w:name="_Ref203967906"/>
      <w:bookmarkStart w:id="28" w:name="_Ref203101302"/>
    </w:p>
    <w:p w:rsidR="008C2EAC" w:rsidRPr="008B47D2" w:rsidRDefault="008C2EAC" w:rsidP="008C2EAC">
      <w:pPr>
        <w:pStyle w:val="a3"/>
        <w:spacing w:before="80" w:line="360" w:lineRule="auto"/>
        <w:ind w:left="708" w:hanging="426"/>
        <w:jc w:val="both"/>
        <w:rPr>
          <w:rFonts w:ascii="David" w:hAnsi="David" w:cs="David"/>
          <w:b/>
          <w:rtl/>
        </w:rPr>
      </w:pPr>
      <w:r w:rsidRPr="008B47D2">
        <w:rPr>
          <w:rFonts w:ascii="David" w:hAnsi="David" w:cs="David"/>
          <w:b/>
          <w:rtl/>
        </w:rPr>
        <w:t>9.1.</w:t>
      </w:r>
      <w:r>
        <w:rPr>
          <w:rFonts w:ascii="David" w:hAnsi="David" w:cs="David" w:hint="cs"/>
          <w:b/>
          <w:rtl/>
        </w:rPr>
        <w:t xml:space="preserve"> </w:t>
      </w:r>
      <w:r w:rsidRPr="008B47D2">
        <w:rPr>
          <w:rFonts w:ascii="David" w:hAnsi="David" w:cs="David"/>
          <w:b/>
          <w:rtl/>
        </w:rPr>
        <w:t xml:space="preserve">מבלי לגרוע מהאמור לעיל, המשתתף מצהיר ומאשר, כי כל תקלה ו/או שיבוש ו/או איחור אשר מקורם באירוע שאינו בשליטתה של אסם  או מי מטעמה לא ייחשבו הפרה של הוראות תקנון זה ולא יזכו אותו בכל סעד ו/או זכות ו/או תרופה. </w:t>
      </w:r>
    </w:p>
    <w:p w:rsidR="008C2EAC" w:rsidRPr="008B47D2" w:rsidRDefault="008C2EAC" w:rsidP="008C2EAC">
      <w:pPr>
        <w:pStyle w:val="a3"/>
        <w:spacing w:before="80" w:line="360" w:lineRule="auto"/>
        <w:ind w:left="708" w:hanging="425"/>
        <w:jc w:val="both"/>
        <w:rPr>
          <w:rFonts w:ascii="David" w:hAnsi="David" w:cs="David"/>
          <w:b/>
          <w:rtl/>
        </w:rPr>
      </w:pPr>
      <w:r w:rsidRPr="008B47D2">
        <w:rPr>
          <w:rFonts w:ascii="David" w:hAnsi="David" w:cs="David"/>
          <w:b/>
          <w:rtl/>
        </w:rPr>
        <w:t>9.2. לא ישתתפו בפעילות עובדי אסם</w:t>
      </w:r>
      <w:r>
        <w:rPr>
          <w:rFonts w:ascii="David" w:hAnsi="David" w:cs="David" w:hint="cs"/>
          <w:b/>
          <w:rtl/>
        </w:rPr>
        <w:t xml:space="preserve"> וחצי חינם</w:t>
      </w:r>
      <w:r w:rsidRPr="008B47D2">
        <w:rPr>
          <w:rFonts w:ascii="David" w:hAnsi="David" w:cs="David"/>
          <w:b/>
          <w:rtl/>
        </w:rPr>
        <w:t xml:space="preserve"> ובני משפחותיהם מדרגה ראשונה. </w:t>
      </w:r>
    </w:p>
    <w:p w:rsidR="008C2EAC" w:rsidRPr="008B47D2" w:rsidRDefault="008C2EAC" w:rsidP="008C2EAC">
      <w:pPr>
        <w:pStyle w:val="a3"/>
        <w:spacing w:before="80" w:line="360" w:lineRule="auto"/>
        <w:ind w:left="708" w:hanging="425"/>
        <w:jc w:val="both"/>
        <w:rPr>
          <w:rFonts w:ascii="David" w:hAnsi="David" w:cs="David"/>
          <w:b/>
          <w:rtl/>
        </w:rPr>
      </w:pPr>
      <w:r w:rsidRPr="008B47D2">
        <w:rPr>
          <w:rFonts w:ascii="David" w:hAnsi="David" w:cs="David"/>
          <w:b/>
          <w:rtl/>
        </w:rPr>
        <w:t xml:space="preserve">9.3. אסם שומרת את הזכות לפעול על פי תנאי תקנון זה ו/או לשנות את תנאיו מפעם לפעם ו/או להפסיק את הפעילות בכל עת ו/או </w:t>
      </w:r>
      <w:proofErr w:type="spellStart"/>
      <w:r w:rsidRPr="008B47D2">
        <w:rPr>
          <w:rFonts w:ascii="David" w:hAnsi="David" w:cs="David"/>
          <w:b/>
          <w:rtl/>
        </w:rPr>
        <w:t>להאריכה</w:t>
      </w:r>
      <w:proofErr w:type="spellEnd"/>
      <w:r w:rsidRPr="008B47D2">
        <w:rPr>
          <w:rFonts w:ascii="David" w:hAnsi="David" w:cs="David"/>
          <w:b/>
          <w:rtl/>
        </w:rPr>
        <w:t xml:space="preserve"> מעבר לתקופה שנקבעה, </w:t>
      </w:r>
      <w:proofErr w:type="spellStart"/>
      <w:r w:rsidRPr="008B47D2">
        <w:rPr>
          <w:rFonts w:ascii="David" w:hAnsi="David" w:cs="David"/>
          <w:b/>
          <w:rtl/>
        </w:rPr>
        <w:t>הכל</w:t>
      </w:r>
      <w:proofErr w:type="spellEnd"/>
      <w:r w:rsidRPr="008B47D2">
        <w:rPr>
          <w:rFonts w:ascii="David" w:hAnsi="David" w:cs="David"/>
          <w:b/>
          <w:rtl/>
        </w:rPr>
        <w:t xml:space="preserve"> לפי שיקול דעתה המוחלט והבלעדי ובכפוף לכל דין. אסם תעדכן את משתתפי הפעילות בדבר שינוי התקנון כפי שיתפרסם מעת לעת באתר אסם. </w:t>
      </w:r>
    </w:p>
    <w:p w:rsidR="008C2EAC" w:rsidRPr="008B47D2" w:rsidRDefault="008C2EAC" w:rsidP="008C2EAC">
      <w:pPr>
        <w:pStyle w:val="a3"/>
        <w:spacing w:before="80" w:line="360" w:lineRule="auto"/>
        <w:ind w:left="708" w:hanging="425"/>
        <w:jc w:val="both"/>
        <w:rPr>
          <w:rFonts w:ascii="David" w:hAnsi="David" w:cs="David"/>
          <w:b/>
          <w:rtl/>
        </w:rPr>
      </w:pPr>
      <w:r w:rsidRPr="008B47D2">
        <w:rPr>
          <w:rFonts w:ascii="David" w:hAnsi="David" w:cs="David"/>
          <w:b/>
          <w:rtl/>
        </w:rPr>
        <w:t xml:space="preserve">9.4. </w:t>
      </w:r>
      <w:r>
        <w:rPr>
          <w:rFonts w:ascii="David" w:hAnsi="David" w:cs="David" w:hint="cs"/>
          <w:b/>
          <w:rtl/>
        </w:rPr>
        <w:t xml:space="preserve"> </w:t>
      </w:r>
      <w:r w:rsidRPr="008B47D2">
        <w:rPr>
          <w:rFonts w:ascii="David" w:hAnsi="David" w:cs="David"/>
          <w:b/>
          <w:rtl/>
        </w:rPr>
        <w:t>אסם רשאית, מבלי לגרוע מכלליות האמור לעיל, לבטל אישור זכאות להטבה, אם לדעתה קיים חשש סביר שהמשתתף הפר הוראות תקנון זה או את הוראות הדין.</w:t>
      </w:r>
    </w:p>
    <w:p w:rsidR="008C2EAC" w:rsidRPr="008B47D2" w:rsidRDefault="008C2EAC" w:rsidP="008C2EAC">
      <w:pPr>
        <w:pStyle w:val="a3"/>
        <w:spacing w:before="80" w:line="360" w:lineRule="auto"/>
        <w:ind w:left="708" w:hanging="425"/>
        <w:jc w:val="both"/>
        <w:rPr>
          <w:rFonts w:ascii="David" w:hAnsi="David" w:cs="David"/>
          <w:b/>
        </w:rPr>
      </w:pPr>
      <w:r w:rsidRPr="008B47D2">
        <w:rPr>
          <w:rFonts w:ascii="David" w:hAnsi="David" w:cs="David"/>
          <w:b/>
          <w:rtl/>
        </w:rPr>
        <w:t xml:space="preserve">9.5. </w:t>
      </w:r>
      <w:r>
        <w:rPr>
          <w:rFonts w:ascii="David" w:hAnsi="David" w:cs="David" w:hint="cs"/>
          <w:b/>
          <w:rtl/>
        </w:rPr>
        <w:t xml:space="preserve"> </w:t>
      </w:r>
      <w:r w:rsidRPr="008B47D2">
        <w:rPr>
          <w:rFonts w:ascii="David" w:hAnsi="David" w:cs="David"/>
          <w:b/>
          <w:rtl/>
        </w:rPr>
        <w:t>בכל מקרה של סתירה או אי התאמה בין הוראות תקנון זה לבין הפרסום אחר כלשהו של הפעילות, תגברנה הוראות תקנון זה.</w:t>
      </w:r>
    </w:p>
    <w:p w:rsidR="008C2EAC" w:rsidRPr="008B47D2" w:rsidRDefault="008C2EAC" w:rsidP="008C2EAC">
      <w:pPr>
        <w:pStyle w:val="a3"/>
        <w:spacing w:before="80" w:line="360" w:lineRule="auto"/>
        <w:ind w:left="708" w:hanging="425"/>
        <w:jc w:val="both"/>
        <w:rPr>
          <w:rFonts w:ascii="David" w:hAnsi="David" w:cs="David"/>
          <w:b/>
        </w:rPr>
      </w:pPr>
      <w:r w:rsidRPr="008B47D2">
        <w:rPr>
          <w:rFonts w:ascii="David" w:hAnsi="David" w:cs="David"/>
          <w:b/>
          <w:rtl/>
        </w:rPr>
        <w:t xml:space="preserve">9.6. מובהר כי התנהלותה התקינה של הפעילות וקבלת ההטבה בהתאם להוראות התקנון תלויות בין היתר בהשלכות של נגיף הקורונה ובהנחיות ו/או הוראות גופי המדינה אשר עשויות להשליך על התנהלותה התקינה של הפעילות. לאור האמור ובהתאם לאילוצים כאמור הנובעים מהתפשטות וירוס הקורונה, ייתכן כי עורכת הפעילות או מי מטעמה ידרשו לשנות או לדחות את הפעילות ו/או לשנות את ההטבה או לדחות את המועד לקבלת ההטבה, </w:t>
      </w:r>
      <w:proofErr w:type="spellStart"/>
      <w:r w:rsidRPr="008B47D2">
        <w:rPr>
          <w:rFonts w:ascii="David" w:hAnsi="David" w:cs="David"/>
          <w:b/>
          <w:rtl/>
        </w:rPr>
        <w:t>הכל</w:t>
      </w:r>
      <w:proofErr w:type="spellEnd"/>
      <w:r w:rsidRPr="008B47D2">
        <w:rPr>
          <w:rFonts w:ascii="David" w:hAnsi="David" w:cs="David"/>
          <w:b/>
          <w:rtl/>
        </w:rPr>
        <w:t xml:space="preserve"> בהתאם לשיקול דעת</w:t>
      </w:r>
      <w:r>
        <w:rPr>
          <w:rFonts w:ascii="David" w:hAnsi="David" w:cs="David" w:hint="cs"/>
          <w:b/>
          <w:rtl/>
        </w:rPr>
        <w:t>ה</w:t>
      </w:r>
      <w:r w:rsidRPr="008B47D2">
        <w:rPr>
          <w:rFonts w:ascii="David" w:hAnsi="David" w:cs="David"/>
          <w:b/>
          <w:rtl/>
        </w:rPr>
        <w:t xml:space="preserve"> של עורכת הפעילות ובכפוף להנחיות הגופים הרלוונטיים.</w:t>
      </w:r>
    </w:p>
    <w:p w:rsidR="008C2EAC" w:rsidRDefault="008C2EAC" w:rsidP="008C2EAC">
      <w:pPr>
        <w:pStyle w:val="a3"/>
        <w:spacing w:before="80" w:line="360" w:lineRule="auto"/>
        <w:ind w:left="992" w:hanging="709"/>
        <w:jc w:val="both"/>
        <w:rPr>
          <w:rFonts w:ascii="David" w:hAnsi="David" w:cs="David"/>
          <w:b/>
          <w:rtl/>
        </w:rPr>
      </w:pPr>
      <w:r w:rsidRPr="008B47D2">
        <w:rPr>
          <w:rFonts w:ascii="David" w:hAnsi="David" w:cs="David"/>
          <w:b/>
          <w:rtl/>
        </w:rPr>
        <w:t xml:space="preserve">9.7. לא ניתן לערער על החלטות אסם בהתאם לתקנון זה והכרעותיה סופיות. </w:t>
      </w:r>
    </w:p>
    <w:p w:rsidR="008C2EAC" w:rsidRPr="0077396C" w:rsidRDefault="008C2EAC" w:rsidP="008C2EAC">
      <w:pPr>
        <w:spacing w:before="80" w:line="360" w:lineRule="auto"/>
        <w:jc w:val="both"/>
        <w:rPr>
          <w:rFonts w:ascii="David" w:hAnsi="David" w:cs="David"/>
          <w:b/>
          <w:rtl/>
        </w:rPr>
      </w:pPr>
    </w:p>
    <w:p w:rsidR="008C2EAC" w:rsidRPr="0077396C" w:rsidRDefault="008C2EAC" w:rsidP="008C2EAC">
      <w:pPr>
        <w:pStyle w:val="2"/>
        <w:jc w:val="center"/>
        <w:rPr>
          <w:rFonts w:cs="David"/>
          <w:b/>
          <w:i w:val="0"/>
          <w:iCs w:val="0"/>
        </w:rPr>
      </w:pPr>
      <w:bookmarkStart w:id="29" w:name="_Toc45484151"/>
      <w:bookmarkStart w:id="30" w:name="_Toc72942556"/>
      <w:r w:rsidRPr="0077396C">
        <w:rPr>
          <w:rFonts w:cs="David"/>
          <w:b/>
          <w:bCs/>
          <w:i w:val="0"/>
          <w:iCs w:val="0"/>
          <w:u w:val="single"/>
          <w:rtl/>
        </w:rPr>
        <w:t>נספח</w:t>
      </w:r>
      <w:r w:rsidRPr="0077396C">
        <w:rPr>
          <w:rFonts w:cs="David" w:hint="cs"/>
          <w:b/>
          <w:bCs/>
          <w:i w:val="0"/>
          <w:iCs w:val="0"/>
          <w:u w:val="single"/>
          <w:rtl/>
        </w:rPr>
        <w:t xml:space="preserve"> </w:t>
      </w:r>
      <w:r>
        <w:rPr>
          <w:rFonts w:cs="David" w:hint="cs"/>
          <w:b/>
          <w:bCs/>
          <w:i w:val="0"/>
          <w:iCs w:val="0"/>
          <w:u w:val="single"/>
          <w:rtl/>
        </w:rPr>
        <w:t>א</w:t>
      </w:r>
      <w:r w:rsidRPr="0077396C">
        <w:rPr>
          <w:rFonts w:cs="David" w:hint="cs"/>
          <w:b/>
          <w:bCs/>
          <w:i w:val="0"/>
          <w:iCs w:val="0"/>
          <w:u w:val="single"/>
          <w:rtl/>
        </w:rPr>
        <w:t>'</w:t>
      </w:r>
      <w:r w:rsidRPr="0077396C">
        <w:rPr>
          <w:rFonts w:cs="David"/>
          <w:b/>
          <w:bCs/>
          <w:i w:val="0"/>
          <w:iCs w:val="0"/>
          <w:u w:val="single"/>
          <w:rtl/>
        </w:rPr>
        <w:t xml:space="preserve"> </w:t>
      </w:r>
      <w:r>
        <w:rPr>
          <w:rFonts w:cs="David"/>
          <w:b/>
          <w:bCs/>
          <w:i w:val="0"/>
          <w:iCs w:val="0"/>
          <w:u w:val="single"/>
          <w:rtl/>
        </w:rPr>
        <w:t>–</w:t>
      </w:r>
      <w:r w:rsidRPr="0077396C">
        <w:rPr>
          <w:rFonts w:cs="David"/>
          <w:b/>
          <w:bCs/>
          <w:i w:val="0"/>
          <w:iCs w:val="0"/>
          <w:u w:val="single"/>
          <w:rtl/>
        </w:rPr>
        <w:t xml:space="preserve"> </w:t>
      </w:r>
      <w:r>
        <w:rPr>
          <w:rFonts w:cs="David" w:hint="cs"/>
          <w:b/>
          <w:bCs/>
          <w:i w:val="0"/>
          <w:iCs w:val="0"/>
          <w:u w:val="single"/>
          <w:rtl/>
        </w:rPr>
        <w:t>רשימת המוצרים המשתתפים</w:t>
      </w:r>
    </w:p>
    <w:p w:rsidR="008C2EAC" w:rsidRDefault="008C2EAC" w:rsidP="008C2EAC"/>
    <w:bookmarkEnd w:id="27"/>
    <w:bookmarkEnd w:id="28"/>
    <w:bookmarkEnd w:id="29"/>
    <w:bookmarkEnd w:id="30"/>
    <w:p w:rsidR="008C2EAC" w:rsidRDefault="008C2EAC" w:rsidP="008C2EAC"/>
    <w:tbl>
      <w:tblPr>
        <w:tblStyle w:val="11"/>
        <w:bidiVisual/>
        <w:tblW w:w="9605" w:type="dxa"/>
        <w:tblLook w:val="04A0" w:firstRow="1" w:lastRow="0" w:firstColumn="1" w:lastColumn="0" w:noHBand="0" w:noVBand="1"/>
        <w:tblCaption w:val="רשימת המוצרים המשתתפים"/>
      </w:tblPr>
      <w:tblGrid>
        <w:gridCol w:w="2338"/>
        <w:gridCol w:w="1373"/>
        <w:gridCol w:w="5894"/>
      </w:tblGrid>
      <w:tr w:rsidR="0070619D" w:rsidRPr="00C523B8" w:rsidTr="00FE55E5">
        <w:trPr>
          <w:cnfStyle w:val="100000000000" w:firstRow="1" w:lastRow="0" w:firstColumn="0" w:lastColumn="0" w:oddVBand="0" w:evenVBand="0" w:oddHBand="0" w:evenHBand="0" w:firstRowFirstColumn="0" w:firstRowLastColumn="0" w:lastRowFirstColumn="0" w:lastRowLastColumn="0"/>
          <w:trHeight w:val="309"/>
          <w:tblHeader/>
        </w:trPr>
        <w:tc>
          <w:tcPr>
            <w:cnfStyle w:val="001000000000" w:firstRow="0" w:lastRow="0" w:firstColumn="1" w:lastColumn="0" w:oddVBand="0" w:evenVBand="0" w:oddHBand="0" w:evenHBand="0" w:firstRowFirstColumn="0" w:firstRowLastColumn="0" w:lastRowFirstColumn="0" w:lastRowLastColumn="0"/>
            <w:tcW w:w="2338" w:type="dxa"/>
            <w:hideMark/>
          </w:tcPr>
          <w:p w:rsidR="0070619D" w:rsidRPr="00C523B8" w:rsidRDefault="0070619D" w:rsidP="00FE55E5">
            <w:pPr>
              <w:rPr>
                <w:rFonts w:ascii="Arial" w:hAnsi="Arial" w:cs="Arial"/>
                <w:sz w:val="26"/>
                <w:szCs w:val="26"/>
              </w:rPr>
            </w:pPr>
            <w:r w:rsidRPr="00C523B8">
              <w:rPr>
                <w:rFonts w:ascii="Arial" w:hAnsi="Arial" w:cs="Arial"/>
                <w:sz w:val="26"/>
                <w:szCs w:val="26"/>
                <w:rtl/>
              </w:rPr>
              <w:t>ברקוד</w:t>
            </w:r>
          </w:p>
        </w:tc>
        <w:tc>
          <w:tcPr>
            <w:tcW w:w="1373" w:type="dxa"/>
            <w:hideMark/>
          </w:tcPr>
          <w:p w:rsidR="0070619D" w:rsidRPr="00C523B8" w:rsidRDefault="0070619D" w:rsidP="00FE55E5">
            <w:pPr>
              <w:cnfStyle w:val="100000000000" w:firstRow="1"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פריט</w:t>
            </w:r>
          </w:p>
        </w:tc>
        <w:tc>
          <w:tcPr>
            <w:tcW w:w="5894" w:type="dxa"/>
            <w:hideMark/>
          </w:tcPr>
          <w:p w:rsidR="0070619D" w:rsidRPr="00C523B8" w:rsidRDefault="0070619D" w:rsidP="00FE55E5">
            <w:pPr>
              <w:cnfStyle w:val="100000000000" w:firstRow="1" w:lastRow="0" w:firstColumn="0" w:lastColumn="0" w:oddVBand="0" w:evenVBand="0" w:oddHBand="0" w:evenHBand="0" w:firstRowFirstColumn="0" w:firstRowLastColumn="0" w:lastRowFirstColumn="0" w:lastRowLastColumn="0"/>
              <w:rPr>
                <w:rFonts w:ascii="Arial" w:hAnsi="Arial" w:cs="Arial"/>
                <w:sz w:val="26"/>
                <w:szCs w:val="26"/>
                <w:rtl/>
              </w:rPr>
            </w:pPr>
            <w:proofErr w:type="spellStart"/>
            <w:r w:rsidRPr="00C523B8">
              <w:rPr>
                <w:rFonts w:ascii="Arial" w:hAnsi="Arial" w:cs="Arial"/>
                <w:sz w:val="26"/>
                <w:szCs w:val="26"/>
                <w:rtl/>
              </w:rPr>
              <w:t>תאור</w:t>
            </w:r>
            <w:proofErr w:type="spellEnd"/>
            <w:r w:rsidRPr="00C523B8">
              <w:rPr>
                <w:rFonts w:ascii="Arial" w:hAnsi="Arial" w:cs="Arial"/>
                <w:sz w:val="26"/>
                <w:szCs w:val="26"/>
                <w:rtl/>
              </w:rPr>
              <w:t xml:space="preserve"> פריט </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7290106576223</w:t>
            </w:r>
          </w:p>
        </w:tc>
        <w:tc>
          <w:tcPr>
            <w:tcW w:w="1373" w:type="dxa"/>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6929093</w:t>
            </w:r>
          </w:p>
        </w:tc>
        <w:tc>
          <w:tcPr>
            <w:tcW w:w="5894" w:type="dxa"/>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אפרופו שוקולד 36*40 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7290000066332</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6901287</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אפרופו 36*50גרם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7290000066349</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6901292</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אפרופו 20*100גרם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7290100681138</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12340631</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אפרופו מאח.6 3*50ג. </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7290106572959</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6928623</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אפרופו קלאסי מאח 8 5*25 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7290104500572</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6925783</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אפרופו </w:t>
            </w:r>
            <w:proofErr w:type="spellStart"/>
            <w:r w:rsidRPr="00C523B8">
              <w:rPr>
                <w:rFonts w:ascii="Arial" w:hAnsi="Arial" w:cs="Arial"/>
                <w:sz w:val="26"/>
                <w:szCs w:val="26"/>
                <w:rtl/>
              </w:rPr>
              <w:t>איטליאנו</w:t>
            </w:r>
            <w:proofErr w:type="spellEnd"/>
            <w:r w:rsidRPr="00C523B8">
              <w:rPr>
                <w:rFonts w:ascii="Arial" w:hAnsi="Arial" w:cs="Arial"/>
                <w:sz w:val="26"/>
                <w:szCs w:val="26"/>
                <w:rtl/>
              </w:rPr>
              <w:t xml:space="preserve"> 36*50גרם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7290115200843</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12460162</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אפרופו לחם שום 36*50גרם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7290112965660</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12423938</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C523B8">
              <w:rPr>
                <w:rFonts w:ascii="Arial" w:hAnsi="Arial" w:cs="Arial"/>
                <w:sz w:val="26"/>
                <w:szCs w:val="26"/>
                <w:rtl/>
              </w:rPr>
              <w:t>פיטנס</w:t>
            </w:r>
            <w:proofErr w:type="spellEnd"/>
            <w:r w:rsidRPr="00C523B8">
              <w:rPr>
                <w:rFonts w:ascii="Arial" w:hAnsi="Arial" w:cs="Arial"/>
                <w:sz w:val="26"/>
                <w:szCs w:val="26"/>
                <w:rtl/>
              </w:rPr>
              <w:t xml:space="preserve"> חטיף </w:t>
            </w:r>
            <w:proofErr w:type="spellStart"/>
            <w:r w:rsidRPr="00C523B8">
              <w:rPr>
                <w:rFonts w:ascii="Arial" w:hAnsi="Arial" w:cs="Arial"/>
                <w:sz w:val="26"/>
                <w:szCs w:val="26"/>
                <w:rtl/>
              </w:rPr>
              <w:t>מולטיגריין</w:t>
            </w:r>
            <w:proofErr w:type="spellEnd"/>
            <w:r w:rsidRPr="00C523B8">
              <w:rPr>
                <w:rFonts w:ascii="Arial" w:hAnsi="Arial" w:cs="Arial"/>
                <w:sz w:val="26"/>
                <w:szCs w:val="26"/>
                <w:rtl/>
              </w:rPr>
              <w:t xml:space="preserve"> מלח פלפל 24*25ג</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7290112965684</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12423960</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C523B8">
              <w:rPr>
                <w:rFonts w:ascii="Arial" w:hAnsi="Arial" w:cs="Arial"/>
                <w:sz w:val="26"/>
                <w:szCs w:val="26"/>
                <w:rtl/>
              </w:rPr>
              <w:t>פיטנס</w:t>
            </w:r>
            <w:proofErr w:type="spellEnd"/>
            <w:r w:rsidRPr="00C523B8">
              <w:rPr>
                <w:rFonts w:ascii="Arial" w:hAnsi="Arial" w:cs="Arial"/>
                <w:sz w:val="26"/>
                <w:szCs w:val="26"/>
                <w:rtl/>
              </w:rPr>
              <w:t xml:space="preserve"> חטיף </w:t>
            </w:r>
            <w:proofErr w:type="spellStart"/>
            <w:r w:rsidRPr="00C523B8">
              <w:rPr>
                <w:rFonts w:ascii="Arial" w:hAnsi="Arial" w:cs="Arial"/>
                <w:sz w:val="26"/>
                <w:szCs w:val="26"/>
                <w:rtl/>
              </w:rPr>
              <w:t>מולטיגריין</w:t>
            </w:r>
            <w:proofErr w:type="spellEnd"/>
            <w:r w:rsidRPr="00C523B8">
              <w:rPr>
                <w:rFonts w:ascii="Arial" w:hAnsi="Arial" w:cs="Arial"/>
                <w:sz w:val="26"/>
                <w:szCs w:val="26"/>
                <w:rtl/>
              </w:rPr>
              <w:t xml:space="preserve"> </w:t>
            </w:r>
            <w:proofErr w:type="spellStart"/>
            <w:r w:rsidRPr="00C523B8">
              <w:rPr>
                <w:rFonts w:ascii="Arial" w:hAnsi="Arial" w:cs="Arial"/>
                <w:sz w:val="26"/>
                <w:szCs w:val="26"/>
                <w:rtl/>
              </w:rPr>
              <w:t>ע.תיבול</w:t>
            </w:r>
            <w:proofErr w:type="spellEnd"/>
            <w:r w:rsidRPr="00C523B8">
              <w:rPr>
                <w:rFonts w:ascii="Arial" w:hAnsi="Arial" w:cs="Arial"/>
                <w:sz w:val="26"/>
                <w:szCs w:val="26"/>
                <w:rtl/>
              </w:rPr>
              <w:t xml:space="preserve"> 24*25ג</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7290112965707</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12423962</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C523B8">
              <w:rPr>
                <w:rFonts w:ascii="Arial" w:hAnsi="Arial" w:cs="Arial"/>
                <w:sz w:val="26"/>
                <w:szCs w:val="26"/>
                <w:rtl/>
              </w:rPr>
              <w:t>פיטנס</w:t>
            </w:r>
            <w:proofErr w:type="spellEnd"/>
            <w:r w:rsidRPr="00C523B8">
              <w:rPr>
                <w:rFonts w:ascii="Arial" w:hAnsi="Arial" w:cs="Arial"/>
                <w:sz w:val="26"/>
                <w:szCs w:val="26"/>
                <w:rtl/>
              </w:rPr>
              <w:t xml:space="preserve"> חטיף </w:t>
            </w:r>
            <w:proofErr w:type="spellStart"/>
            <w:r w:rsidRPr="00C523B8">
              <w:rPr>
                <w:rFonts w:ascii="Arial" w:hAnsi="Arial" w:cs="Arial"/>
                <w:sz w:val="26"/>
                <w:szCs w:val="26"/>
                <w:rtl/>
              </w:rPr>
              <w:t>מולטיגריין</w:t>
            </w:r>
            <w:proofErr w:type="spellEnd"/>
            <w:r w:rsidRPr="00C523B8">
              <w:rPr>
                <w:rFonts w:ascii="Arial" w:hAnsi="Arial" w:cs="Arial"/>
                <w:sz w:val="26"/>
                <w:szCs w:val="26"/>
                <w:rtl/>
              </w:rPr>
              <w:t xml:space="preserve"> צ'ילי מעודן 24*25ג</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7290107874502</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6930077</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ביסלי גריל </w:t>
            </w:r>
            <w:proofErr w:type="spellStart"/>
            <w:r w:rsidRPr="00C523B8">
              <w:rPr>
                <w:rFonts w:ascii="Arial" w:hAnsi="Arial" w:cs="Arial"/>
                <w:sz w:val="26"/>
                <w:szCs w:val="26"/>
                <w:rtl/>
              </w:rPr>
              <w:t>קדמ</w:t>
            </w:r>
            <w:proofErr w:type="spellEnd"/>
            <w:r w:rsidRPr="00C523B8">
              <w:rPr>
                <w:rFonts w:ascii="Arial" w:hAnsi="Arial" w:cs="Arial"/>
                <w:sz w:val="26"/>
                <w:szCs w:val="26"/>
                <w:rtl/>
              </w:rPr>
              <w:t>. מארז אחיד 10 4*55 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7290107875271</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6930192</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ביסלי ברביקיו </w:t>
            </w:r>
            <w:proofErr w:type="spellStart"/>
            <w:r w:rsidRPr="00C523B8">
              <w:rPr>
                <w:rFonts w:ascii="Arial" w:hAnsi="Arial" w:cs="Arial"/>
                <w:sz w:val="26"/>
                <w:szCs w:val="26"/>
                <w:rtl/>
              </w:rPr>
              <w:t>קדמ</w:t>
            </w:r>
            <w:proofErr w:type="spellEnd"/>
            <w:r w:rsidRPr="00C523B8">
              <w:rPr>
                <w:rFonts w:ascii="Arial" w:hAnsi="Arial" w:cs="Arial"/>
                <w:sz w:val="26"/>
                <w:szCs w:val="26"/>
                <w:rtl/>
              </w:rPr>
              <w:t>. מארז אחיד 10 4*55 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7290100686164</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Pr>
              <w:t>6917755</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ביסלי ברביקיו מאח.8 6*35גרם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7290100686171</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Pr>
              <w:t>6917753</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ביסלי גריל מאח.8 6*35גרם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7290115201741</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12468570</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ביסלי בצל 24*70גרם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7290115201680</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12468551</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ביסלי ברביקיו 48*70גרם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7290000066141</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6929281</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ביסלי גריל 48*70 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7290000066172</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6929284</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ביסלי פיצה 24*70 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7290000066134</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6929288</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ביסלי פלאפל 24*70 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7290115201727</w:t>
            </w:r>
          </w:p>
        </w:tc>
        <w:tc>
          <w:tcPr>
            <w:tcW w:w="1373"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12468523</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 xml:space="preserve">ביסלי בצל 25*200גרם </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7290115201703</w:t>
            </w:r>
          </w:p>
        </w:tc>
        <w:tc>
          <w:tcPr>
            <w:tcW w:w="1373"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12468545</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ביסלי ברביקיו 25*200גרם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7290000066196</w:t>
            </w:r>
          </w:p>
        </w:tc>
        <w:tc>
          <w:tcPr>
            <w:tcW w:w="1373"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6930925</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ביסלי גריל 25*200 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7290000066226</w:t>
            </w:r>
          </w:p>
        </w:tc>
        <w:tc>
          <w:tcPr>
            <w:tcW w:w="1373"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6930923</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ביסלי פיצה 25*200 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7290000066189</w:t>
            </w:r>
          </w:p>
        </w:tc>
        <w:tc>
          <w:tcPr>
            <w:tcW w:w="1373"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6930924</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ביסלי פלאפל 25*200 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7290111568206</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Pr>
              <w:t>12372997</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ביסלי </w:t>
            </w:r>
            <w:proofErr w:type="spellStart"/>
            <w:r w:rsidRPr="00C523B8">
              <w:rPr>
                <w:rFonts w:ascii="Arial" w:hAnsi="Arial" w:cs="Arial"/>
                <w:sz w:val="26"/>
                <w:szCs w:val="26"/>
                <w:rtl/>
              </w:rPr>
              <w:t>פארטי</w:t>
            </w:r>
            <w:proofErr w:type="spellEnd"/>
            <w:r w:rsidRPr="00C523B8">
              <w:rPr>
                <w:rFonts w:ascii="Arial" w:hAnsi="Arial" w:cs="Arial"/>
                <w:sz w:val="26"/>
                <w:szCs w:val="26"/>
                <w:rtl/>
              </w:rPr>
              <w:t xml:space="preserve"> מיקס 24*150גרם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7290112965806</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Pr>
              <w:t>12424091</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ביסלי </w:t>
            </w:r>
            <w:proofErr w:type="spellStart"/>
            <w:r w:rsidRPr="00C523B8">
              <w:rPr>
                <w:rFonts w:ascii="Arial" w:hAnsi="Arial" w:cs="Arial"/>
                <w:sz w:val="26"/>
                <w:szCs w:val="26"/>
                <w:rtl/>
              </w:rPr>
              <w:t>פריסטייל</w:t>
            </w:r>
            <w:proofErr w:type="spellEnd"/>
            <w:r w:rsidRPr="00C523B8">
              <w:rPr>
                <w:rFonts w:ascii="Arial" w:hAnsi="Arial" w:cs="Arial"/>
                <w:sz w:val="26"/>
                <w:szCs w:val="26"/>
                <w:rtl/>
              </w:rPr>
              <w:t xml:space="preserve"> חריף חמוץ 24*60גרם </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7290112965745</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Pr>
              <w:t>12424058</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ביסלי </w:t>
            </w:r>
            <w:proofErr w:type="spellStart"/>
            <w:r w:rsidRPr="00C523B8">
              <w:rPr>
                <w:rFonts w:ascii="Arial" w:hAnsi="Arial" w:cs="Arial"/>
                <w:sz w:val="26"/>
                <w:szCs w:val="26"/>
                <w:rtl/>
              </w:rPr>
              <w:t>פריסטייל</w:t>
            </w:r>
            <w:proofErr w:type="spellEnd"/>
            <w:r w:rsidRPr="00C523B8">
              <w:rPr>
                <w:rFonts w:ascii="Arial" w:hAnsi="Arial" w:cs="Arial"/>
                <w:sz w:val="26"/>
                <w:szCs w:val="26"/>
                <w:rtl/>
              </w:rPr>
              <w:t xml:space="preserve"> בצל מעושן 24*60גרם </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7290112965783</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Pr>
              <w:t>12424085</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ביסלי </w:t>
            </w:r>
            <w:proofErr w:type="spellStart"/>
            <w:r w:rsidRPr="00C523B8">
              <w:rPr>
                <w:rFonts w:ascii="Arial" w:hAnsi="Arial" w:cs="Arial"/>
                <w:sz w:val="26"/>
                <w:szCs w:val="26"/>
                <w:rtl/>
              </w:rPr>
              <w:t>פריסטייל</w:t>
            </w:r>
            <w:proofErr w:type="spellEnd"/>
            <w:r w:rsidRPr="00C523B8">
              <w:rPr>
                <w:rFonts w:ascii="Arial" w:hAnsi="Arial" w:cs="Arial"/>
                <w:sz w:val="26"/>
                <w:szCs w:val="26"/>
                <w:rtl/>
              </w:rPr>
              <w:t xml:space="preserve"> הוט </w:t>
            </w:r>
            <w:r w:rsidRPr="00C523B8">
              <w:rPr>
                <w:rFonts w:ascii="Arial" w:hAnsi="Arial" w:cs="Arial"/>
                <w:sz w:val="26"/>
                <w:szCs w:val="26"/>
              </w:rPr>
              <w:t>BBQ</w:t>
            </w:r>
            <w:r w:rsidRPr="00C523B8">
              <w:rPr>
                <w:rFonts w:ascii="Arial" w:hAnsi="Arial" w:cs="Arial"/>
                <w:sz w:val="26"/>
                <w:szCs w:val="26"/>
                <w:rtl/>
              </w:rPr>
              <w:t xml:space="preserve">  24*60גרם </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7290115200928</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Pr>
              <w:t>12460193</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ביסלי </w:t>
            </w:r>
            <w:proofErr w:type="spellStart"/>
            <w:r w:rsidRPr="00C523B8">
              <w:rPr>
                <w:rFonts w:ascii="Arial" w:hAnsi="Arial" w:cs="Arial"/>
                <w:sz w:val="26"/>
                <w:szCs w:val="26"/>
                <w:rtl/>
              </w:rPr>
              <w:t>קראנצ</w:t>
            </w:r>
            <w:proofErr w:type="spellEnd"/>
            <w:r w:rsidRPr="00C523B8">
              <w:rPr>
                <w:rFonts w:ascii="Arial" w:hAnsi="Arial" w:cs="Arial"/>
                <w:sz w:val="26"/>
                <w:szCs w:val="26"/>
                <w:rtl/>
              </w:rPr>
              <w:t>' מיקס 24*150גרם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7290115200829</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Pr>
              <w:t>12460161</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ביסלי </w:t>
            </w:r>
            <w:proofErr w:type="spellStart"/>
            <w:r w:rsidRPr="00C523B8">
              <w:rPr>
                <w:rFonts w:ascii="Arial" w:hAnsi="Arial" w:cs="Arial"/>
                <w:sz w:val="26"/>
                <w:szCs w:val="26"/>
                <w:rtl/>
              </w:rPr>
              <w:t>בלאגן</w:t>
            </w:r>
            <w:proofErr w:type="spellEnd"/>
            <w:r w:rsidRPr="00C523B8">
              <w:rPr>
                <w:rFonts w:ascii="Arial" w:hAnsi="Arial" w:cs="Arial"/>
                <w:sz w:val="26"/>
                <w:szCs w:val="26"/>
                <w:rtl/>
              </w:rPr>
              <w:t xml:space="preserve"> מיקס 24*150גרם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Pr>
            </w:pPr>
            <w:r w:rsidRPr="00C523B8">
              <w:rPr>
                <w:rFonts w:ascii="Arial" w:hAnsi="Arial" w:cs="Arial"/>
                <w:sz w:val="26"/>
                <w:szCs w:val="26"/>
              </w:rPr>
              <w:t>7290107877619</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6930551</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במבה במילוי קרם נוגט מארז אחיד 10 5*30 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7290000068787</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6901353</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במבה יום הולדת 108*25גרם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7290100684764</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6916952</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במבה יום הולדת סרט6 8*25גרם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7290105693341</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6927518</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 xml:space="preserve">במבה מאח 15 10*25 גרם </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7290006652027</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6925377</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במבה יום הולדת </w:t>
            </w:r>
            <w:proofErr w:type="spellStart"/>
            <w:r w:rsidRPr="00C523B8">
              <w:rPr>
                <w:rFonts w:ascii="Arial" w:hAnsi="Arial" w:cs="Arial"/>
                <w:sz w:val="26"/>
                <w:szCs w:val="26"/>
                <w:rtl/>
              </w:rPr>
              <w:t>קדמ.מארז</w:t>
            </w:r>
            <w:proofErr w:type="spellEnd"/>
            <w:r w:rsidRPr="00C523B8">
              <w:rPr>
                <w:rFonts w:ascii="Arial" w:hAnsi="Arial" w:cs="Arial"/>
                <w:sz w:val="26"/>
                <w:szCs w:val="26"/>
                <w:rtl/>
              </w:rPr>
              <w:t xml:space="preserve"> אחיד 12 20*15גרם </w:t>
            </w:r>
            <w:proofErr w:type="spellStart"/>
            <w:r w:rsidRPr="00C523B8">
              <w:rPr>
                <w:rFonts w:ascii="Arial" w:hAnsi="Arial" w:cs="Arial"/>
                <w:sz w:val="26"/>
                <w:szCs w:val="26"/>
                <w:rtl/>
              </w:rPr>
              <w:t>מולטיפק</w:t>
            </w:r>
            <w:proofErr w:type="spellEnd"/>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7290115200713</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12458133</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במבה קלאסי מארז אחיד 8 5*50גרם </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7290000066318</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6919901</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במבה קלאסי 40*80גרם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7290104508943</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6926822</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במבה קלאסי 18*200 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7290000068770</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6919903</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במבה יום הולדת 40*80גרם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7290100687109</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6923634</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במבה במילוי קרם נוגט 36*60גרם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7290000072067</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6925354</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במבה במילוי קרם חלבה 36*60גרם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7290106578692</w:t>
            </w:r>
          </w:p>
        </w:tc>
        <w:tc>
          <w:tcPr>
            <w:tcW w:w="1373"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6930782</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במבה ביסלי מיקס 36*80גרם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7290115201925</w:t>
            </w:r>
          </w:p>
        </w:tc>
        <w:tc>
          <w:tcPr>
            <w:tcW w:w="1373"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12469017</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במבה כוכבים 40*80גרם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7290115201963</w:t>
            </w:r>
          </w:p>
        </w:tc>
        <w:tc>
          <w:tcPr>
            <w:tcW w:w="1373"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12469143</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במבה כוכבים 45*60גרם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rPr>
                <w:rFonts w:ascii="Arial" w:hAnsi="Arial" w:cs="Arial"/>
                <w:sz w:val="26"/>
                <w:szCs w:val="26"/>
                <w:rtl/>
              </w:rPr>
            </w:pPr>
            <w:r w:rsidRPr="00C523B8">
              <w:rPr>
                <w:rFonts w:ascii="Arial" w:hAnsi="Arial" w:cs="Arial"/>
                <w:sz w:val="26"/>
                <w:szCs w:val="26"/>
                <w:rtl/>
              </w:rPr>
              <w:t>7290115206210</w:t>
            </w:r>
          </w:p>
        </w:tc>
        <w:tc>
          <w:tcPr>
            <w:tcW w:w="1373"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12501115</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במבה במילוי קרמל מלוח 24*150גרם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7290115205930</w:t>
            </w:r>
          </w:p>
        </w:tc>
        <w:tc>
          <w:tcPr>
            <w:tcW w:w="1373"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12499512</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 xml:space="preserve">במבה </w:t>
            </w:r>
            <w:proofErr w:type="spellStart"/>
            <w:r w:rsidRPr="00C523B8">
              <w:rPr>
                <w:rFonts w:ascii="Arial" w:hAnsi="Arial" w:cs="Arial"/>
                <w:sz w:val="26"/>
                <w:szCs w:val="26"/>
                <w:rtl/>
              </w:rPr>
              <w:t>פופקו</w:t>
            </w:r>
            <w:proofErr w:type="spellEnd"/>
            <w:r w:rsidRPr="00C523B8">
              <w:rPr>
                <w:rFonts w:ascii="Arial" w:hAnsi="Arial" w:cs="Arial"/>
                <w:sz w:val="26"/>
                <w:szCs w:val="26"/>
                <w:rtl/>
              </w:rPr>
              <w:t xml:space="preserve"> מיקס 24*100גרם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7290115207149</w:t>
            </w:r>
          </w:p>
        </w:tc>
        <w:tc>
          <w:tcPr>
            <w:tcW w:w="1373"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12508250</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במבה אפרופו מיקס 24*100גרם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7290115201864</w:t>
            </w:r>
          </w:p>
        </w:tc>
        <w:tc>
          <w:tcPr>
            <w:tcW w:w="1373"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12468902</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 xml:space="preserve">  במבה נוגט </w:t>
            </w:r>
            <w:proofErr w:type="spellStart"/>
            <w:r w:rsidRPr="00C523B8">
              <w:rPr>
                <w:rFonts w:ascii="Arial" w:hAnsi="Arial" w:cs="Arial"/>
                <w:sz w:val="26"/>
                <w:szCs w:val="26"/>
                <w:rtl/>
              </w:rPr>
              <w:t>אינסייד</w:t>
            </w:r>
            <w:proofErr w:type="spellEnd"/>
            <w:r w:rsidRPr="00C523B8">
              <w:rPr>
                <w:rFonts w:ascii="Arial" w:hAnsi="Arial" w:cs="Arial"/>
                <w:sz w:val="26"/>
                <w:szCs w:val="26"/>
                <w:rtl/>
              </w:rPr>
              <w:t xml:space="preserve"> אאוט 36*60גרם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7290115206708</w:t>
            </w:r>
          </w:p>
        </w:tc>
        <w:tc>
          <w:tcPr>
            <w:tcW w:w="1373"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12504696</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 xml:space="preserve">במבה נוגט </w:t>
            </w:r>
            <w:proofErr w:type="spellStart"/>
            <w:r w:rsidRPr="00C523B8">
              <w:rPr>
                <w:rFonts w:ascii="Arial" w:hAnsi="Arial" w:cs="Arial"/>
                <w:sz w:val="26"/>
                <w:szCs w:val="26"/>
                <w:rtl/>
              </w:rPr>
              <w:t>אינסייד</w:t>
            </w:r>
            <w:proofErr w:type="spellEnd"/>
            <w:r w:rsidRPr="00C523B8">
              <w:rPr>
                <w:rFonts w:ascii="Arial" w:hAnsi="Arial" w:cs="Arial"/>
                <w:sz w:val="26"/>
                <w:szCs w:val="26"/>
                <w:rtl/>
              </w:rPr>
              <w:t xml:space="preserve"> אאוט 24*130גרם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7290115207071</w:t>
            </w:r>
          </w:p>
        </w:tc>
        <w:tc>
          <w:tcPr>
            <w:tcW w:w="1373"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12506820</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tl/>
              </w:rPr>
            </w:pPr>
            <w:r w:rsidRPr="00C523B8">
              <w:rPr>
                <w:rFonts w:ascii="Arial" w:hAnsi="Arial" w:cs="Arial"/>
                <w:sz w:val="26"/>
                <w:szCs w:val="26"/>
                <w:rtl/>
              </w:rPr>
              <w:t>במבה אוורירית 70 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7290000066295</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6920896</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במבה מתוקה 40*30גרם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7290100685242</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6917259</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במבה מתוקה סרט 6 8*30גרם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7290112966445</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12428743</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במבה מתוקה אריזה גדולה 40*100גרם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7290000066264</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6901268</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דובונים 30*40גרם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7290104504228</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6926301</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דובונים </w:t>
            </w:r>
            <w:proofErr w:type="spellStart"/>
            <w:r w:rsidRPr="00C523B8">
              <w:rPr>
                <w:rFonts w:ascii="Arial" w:hAnsi="Arial" w:cs="Arial"/>
                <w:sz w:val="26"/>
                <w:szCs w:val="26"/>
                <w:rtl/>
              </w:rPr>
              <w:t>קדמ.מארז</w:t>
            </w:r>
            <w:proofErr w:type="spellEnd"/>
            <w:r w:rsidRPr="00C523B8">
              <w:rPr>
                <w:rFonts w:ascii="Arial" w:hAnsi="Arial" w:cs="Arial"/>
                <w:sz w:val="26"/>
                <w:szCs w:val="26"/>
                <w:rtl/>
              </w:rPr>
              <w:t xml:space="preserve"> אחיד 8 5*20גרם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7290106578241</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6929252</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דובונים 16*100 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7290000062242</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6930057</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דובונים שמנת בצל 30*40 גרם </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7290106572614</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6930055</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דובונים פיצה 30*40 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7290006653857</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6912382</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דובונים ארנבונים חטיף תפוא.30*40גרם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7290106572652</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6930056</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דובונים גן חיות 30*40 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7290000066431</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6920973</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C523B8">
              <w:rPr>
                <w:rFonts w:ascii="Arial" w:hAnsi="Arial" w:cs="Arial"/>
                <w:sz w:val="26"/>
                <w:szCs w:val="26"/>
                <w:rtl/>
              </w:rPr>
              <w:t>פופקו</w:t>
            </w:r>
            <w:proofErr w:type="spellEnd"/>
            <w:r w:rsidRPr="00C523B8">
              <w:rPr>
                <w:rFonts w:ascii="Arial" w:hAnsi="Arial" w:cs="Arial"/>
                <w:sz w:val="26"/>
                <w:szCs w:val="26"/>
                <w:rtl/>
              </w:rPr>
              <w:t xml:space="preserve"> חמאה ודבש 40*80גרם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7290107875004</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Pr>
              <w:t>6930155</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C523B8">
              <w:rPr>
                <w:rFonts w:ascii="Arial" w:hAnsi="Arial" w:cs="Arial"/>
                <w:sz w:val="26"/>
                <w:szCs w:val="26"/>
                <w:rtl/>
              </w:rPr>
              <w:t>פופקו</w:t>
            </w:r>
            <w:proofErr w:type="spellEnd"/>
            <w:r w:rsidRPr="00C523B8">
              <w:rPr>
                <w:rFonts w:ascii="Arial" w:hAnsi="Arial" w:cs="Arial"/>
                <w:sz w:val="26"/>
                <w:szCs w:val="26"/>
                <w:rtl/>
              </w:rPr>
              <w:t xml:space="preserve"> חמאה ודבש מארז 12 12*20ג</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sz w:val="26"/>
                <w:szCs w:val="26"/>
                <w:rtl/>
              </w:rPr>
            </w:pPr>
            <w:r w:rsidRPr="00C523B8">
              <w:rPr>
                <w:rFonts w:ascii="Arial" w:hAnsi="Arial" w:cs="Arial"/>
                <w:sz w:val="26"/>
                <w:szCs w:val="26"/>
              </w:rPr>
              <w:t>7290115201376</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Pr>
              <w:t>12463787</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C523B8">
              <w:rPr>
                <w:rFonts w:ascii="Arial" w:hAnsi="Arial" w:cs="Arial"/>
                <w:sz w:val="26"/>
                <w:szCs w:val="26"/>
                <w:rtl/>
              </w:rPr>
              <w:t>פופקו</w:t>
            </w:r>
            <w:proofErr w:type="spellEnd"/>
            <w:r w:rsidRPr="00C523B8">
              <w:rPr>
                <w:rFonts w:ascii="Arial" w:hAnsi="Arial" w:cs="Arial"/>
                <w:sz w:val="26"/>
                <w:szCs w:val="26"/>
                <w:rtl/>
              </w:rPr>
              <w:t xml:space="preserve"> מיקס מתוק מלוח 40*60גרם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7290008775816</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12484793</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ערגליות שוקו חדש12*300גרם 2020</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7290008775823</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12484959</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ערגליות תות שדה 12*300גרם חדש</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7290115207743</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12513852</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ערגליות </w:t>
            </w:r>
            <w:proofErr w:type="spellStart"/>
            <w:r w:rsidRPr="00C523B8">
              <w:rPr>
                <w:rFonts w:ascii="Arial" w:hAnsi="Arial" w:cs="Arial"/>
                <w:color w:val="000000"/>
                <w:sz w:val="26"/>
                <w:szCs w:val="26"/>
                <w:rtl/>
              </w:rPr>
              <w:t>פונץ</w:t>
            </w:r>
            <w:proofErr w:type="spellEnd"/>
            <w:r w:rsidRPr="00C523B8">
              <w:rPr>
                <w:rFonts w:ascii="Arial" w:hAnsi="Arial" w:cs="Arial"/>
                <w:color w:val="000000"/>
                <w:sz w:val="26"/>
                <w:szCs w:val="26"/>
                <w:rtl/>
              </w:rPr>
              <w:t xml:space="preserve"> בננה 12*300גרם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7290115200676</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12457953</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אסם </w:t>
            </w:r>
            <w:proofErr w:type="spellStart"/>
            <w:r w:rsidRPr="00C523B8">
              <w:rPr>
                <w:rFonts w:ascii="Arial" w:hAnsi="Arial" w:cs="Arial"/>
                <w:sz w:val="26"/>
                <w:szCs w:val="26"/>
                <w:rtl/>
              </w:rPr>
              <w:t>קרמוגית</w:t>
            </w:r>
            <w:proofErr w:type="spellEnd"/>
            <w:r w:rsidRPr="00C523B8">
              <w:rPr>
                <w:rFonts w:ascii="Arial" w:hAnsi="Arial" w:cs="Arial"/>
                <w:sz w:val="26"/>
                <w:szCs w:val="26"/>
                <w:rtl/>
              </w:rPr>
              <w:t xml:space="preserve"> קרמל מלוח 12*200ג</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7290109358482</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12336907</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אסם </w:t>
            </w:r>
            <w:proofErr w:type="spellStart"/>
            <w:r w:rsidRPr="00C523B8">
              <w:rPr>
                <w:rFonts w:ascii="Arial" w:hAnsi="Arial" w:cs="Arial"/>
                <w:sz w:val="26"/>
                <w:szCs w:val="26"/>
                <w:rtl/>
              </w:rPr>
              <w:t>קרמוגית</w:t>
            </w:r>
            <w:proofErr w:type="spellEnd"/>
            <w:r w:rsidRPr="00C523B8">
              <w:rPr>
                <w:rFonts w:ascii="Arial" w:hAnsi="Arial" w:cs="Arial"/>
                <w:sz w:val="26"/>
                <w:szCs w:val="26"/>
                <w:rtl/>
              </w:rPr>
              <w:t xml:space="preserve"> במילוי חלבה 12*200</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7290105691712</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12384650</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עוגיות הפסקת קפה </w:t>
            </w:r>
            <w:proofErr w:type="spellStart"/>
            <w:r w:rsidRPr="00C523B8">
              <w:rPr>
                <w:rFonts w:ascii="Arial" w:hAnsi="Arial" w:cs="Arial"/>
                <w:sz w:val="26"/>
                <w:szCs w:val="26"/>
                <w:rtl/>
              </w:rPr>
              <w:t>ח.מלאה</w:t>
            </w:r>
            <w:proofErr w:type="spellEnd"/>
            <w:r w:rsidRPr="00C523B8">
              <w:rPr>
                <w:rFonts w:ascii="Arial" w:hAnsi="Arial" w:cs="Arial"/>
                <w:sz w:val="26"/>
                <w:szCs w:val="26"/>
                <w:rtl/>
              </w:rPr>
              <w:t xml:space="preserve"> גביע 12*230 ג</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7290115200027</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12450779</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אסם פתי בר פינוקי שוקו 16*220גרם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7290115200003</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12450724</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אסם פתי פינוקי וניל 16*220גרם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7290115201031</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12460829</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 xml:space="preserve">אסם </w:t>
            </w:r>
            <w:proofErr w:type="spellStart"/>
            <w:r w:rsidRPr="00C523B8">
              <w:rPr>
                <w:rFonts w:ascii="Arial" w:hAnsi="Arial" w:cs="Arial"/>
                <w:sz w:val="26"/>
                <w:szCs w:val="26"/>
                <w:rtl/>
              </w:rPr>
              <w:t>פתיבר</w:t>
            </w:r>
            <w:proofErr w:type="spellEnd"/>
            <w:r w:rsidRPr="00C523B8">
              <w:rPr>
                <w:rFonts w:ascii="Arial" w:hAnsi="Arial" w:cs="Arial"/>
                <w:sz w:val="26"/>
                <w:szCs w:val="26"/>
                <w:rtl/>
              </w:rPr>
              <w:t xml:space="preserve"> דובי שוקולד 18*175גרם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7290000075143</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12329508</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אסם עוגיות </w:t>
            </w:r>
            <w:proofErr w:type="spellStart"/>
            <w:r w:rsidRPr="00C523B8">
              <w:rPr>
                <w:rFonts w:ascii="Arial" w:hAnsi="Arial" w:cs="Arial"/>
                <w:color w:val="000000"/>
                <w:sz w:val="26"/>
                <w:szCs w:val="26"/>
                <w:rtl/>
              </w:rPr>
              <w:t>שוקוצ'יפס</w:t>
            </w:r>
            <w:proofErr w:type="spellEnd"/>
            <w:r w:rsidRPr="00C523B8">
              <w:rPr>
                <w:rFonts w:ascii="Arial" w:hAnsi="Arial" w:cs="Arial"/>
                <w:color w:val="000000"/>
                <w:sz w:val="26"/>
                <w:szCs w:val="26"/>
                <w:rtl/>
              </w:rPr>
              <w:t xml:space="preserve"> קלאסי 12*200גרם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7290000067070</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12483640</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אסם עוגיות מיני ממולאות שוקולד 6*300גרם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7290000061245</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12329757</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אסם עוגיות </w:t>
            </w:r>
            <w:proofErr w:type="spellStart"/>
            <w:r w:rsidRPr="00C523B8">
              <w:rPr>
                <w:rFonts w:ascii="Arial" w:hAnsi="Arial" w:cs="Arial"/>
                <w:color w:val="000000"/>
                <w:sz w:val="26"/>
                <w:szCs w:val="26"/>
                <w:rtl/>
              </w:rPr>
              <w:t>שוקוצ'יפס</w:t>
            </w:r>
            <w:proofErr w:type="spellEnd"/>
            <w:r w:rsidRPr="00C523B8">
              <w:rPr>
                <w:rFonts w:ascii="Arial" w:hAnsi="Arial" w:cs="Arial"/>
                <w:color w:val="000000"/>
                <w:sz w:val="26"/>
                <w:szCs w:val="26"/>
                <w:rtl/>
              </w:rPr>
              <w:t xml:space="preserve"> ממולאות 12*220גרם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7290111564727</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12354986</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אסם </w:t>
            </w:r>
            <w:proofErr w:type="spellStart"/>
            <w:r w:rsidRPr="00C523B8">
              <w:rPr>
                <w:rFonts w:ascii="Arial" w:hAnsi="Arial" w:cs="Arial"/>
                <w:color w:val="000000"/>
                <w:sz w:val="26"/>
                <w:szCs w:val="26"/>
                <w:rtl/>
              </w:rPr>
              <w:t>קרמוגית</w:t>
            </w:r>
            <w:proofErr w:type="spellEnd"/>
            <w:r w:rsidRPr="00C523B8">
              <w:rPr>
                <w:rFonts w:ascii="Arial" w:hAnsi="Arial" w:cs="Arial"/>
                <w:color w:val="000000"/>
                <w:sz w:val="26"/>
                <w:szCs w:val="26"/>
                <w:rtl/>
              </w:rPr>
              <w:t xml:space="preserve"> במילוי קרם אגוזים12*200ג </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7290000077017</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6913333</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אסם </w:t>
            </w:r>
            <w:proofErr w:type="spellStart"/>
            <w:r w:rsidRPr="00C523B8">
              <w:rPr>
                <w:rFonts w:ascii="Arial" w:hAnsi="Arial" w:cs="Arial"/>
                <w:color w:val="000000"/>
                <w:sz w:val="26"/>
                <w:szCs w:val="26"/>
                <w:rtl/>
              </w:rPr>
              <w:t>קרמוגית</w:t>
            </w:r>
            <w:proofErr w:type="spellEnd"/>
            <w:r w:rsidRPr="00C523B8">
              <w:rPr>
                <w:rFonts w:ascii="Arial" w:hAnsi="Arial" w:cs="Arial"/>
                <w:color w:val="000000"/>
                <w:sz w:val="26"/>
                <w:szCs w:val="26"/>
                <w:rtl/>
              </w:rPr>
              <w:t xml:space="preserve"> במילוי שוקולד 12*200גרם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7290112961754</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12391351</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עוגיות </w:t>
            </w:r>
            <w:proofErr w:type="spellStart"/>
            <w:r w:rsidRPr="00C523B8">
              <w:rPr>
                <w:rFonts w:ascii="Arial" w:hAnsi="Arial" w:cs="Arial"/>
                <w:color w:val="000000"/>
                <w:sz w:val="26"/>
                <w:szCs w:val="26"/>
                <w:rtl/>
              </w:rPr>
              <w:t>שוקוציפס</w:t>
            </w:r>
            <w:proofErr w:type="spellEnd"/>
            <w:r w:rsidRPr="00C523B8">
              <w:rPr>
                <w:rFonts w:ascii="Arial" w:hAnsi="Arial" w:cs="Arial"/>
                <w:color w:val="000000"/>
                <w:sz w:val="26"/>
                <w:szCs w:val="26"/>
                <w:rtl/>
              </w:rPr>
              <w:t xml:space="preserve"> קרם אגוזים 12*220 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7290115206333</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12502006</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עוגיות מיני </w:t>
            </w:r>
            <w:proofErr w:type="spellStart"/>
            <w:r w:rsidRPr="00C523B8">
              <w:rPr>
                <w:rFonts w:ascii="Arial" w:hAnsi="Arial" w:cs="Arial"/>
                <w:color w:val="000000"/>
                <w:sz w:val="26"/>
                <w:szCs w:val="26"/>
                <w:rtl/>
              </w:rPr>
              <w:t>שוקוציפס</w:t>
            </w:r>
            <w:proofErr w:type="spellEnd"/>
            <w:r w:rsidRPr="00C523B8">
              <w:rPr>
                <w:rFonts w:ascii="Arial" w:hAnsi="Arial" w:cs="Arial"/>
                <w:color w:val="000000"/>
                <w:sz w:val="26"/>
                <w:szCs w:val="26"/>
                <w:rtl/>
              </w:rPr>
              <w:t xml:space="preserve"> 12*225 גר</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7290000313184</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12353968</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אסם עוגיות גן חיות וניל 12*250גרם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7290000313160</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12384652</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אסם עוגיות שוקולד זהבה 12*250גרם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7290000074184</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6902100</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אסם פתי בר 12*500גרם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7290109354972</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12323871</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אסם פתי בר ללא גלוטן קלאסי 12*200גרם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7290109354996</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12323872</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אסם פתי בר ללא גלוטן שוקו 12*200גרם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7290112966124</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12425058</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אסם פתי בר פחות סוכר 12*500גרם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7290000074153</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6902054</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אסם פתי בר שוקו 12*500גרם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7290112968913</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12445567</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אסם </w:t>
            </w:r>
            <w:proofErr w:type="spellStart"/>
            <w:r w:rsidRPr="00C523B8">
              <w:rPr>
                <w:rFonts w:ascii="Arial" w:hAnsi="Arial" w:cs="Arial"/>
                <w:color w:val="000000"/>
                <w:sz w:val="26"/>
                <w:szCs w:val="26"/>
                <w:rtl/>
              </w:rPr>
              <w:t>פתיבר</w:t>
            </w:r>
            <w:proofErr w:type="spellEnd"/>
            <w:r w:rsidRPr="00C523B8">
              <w:rPr>
                <w:rFonts w:ascii="Arial" w:hAnsi="Arial" w:cs="Arial"/>
                <w:color w:val="000000"/>
                <w:sz w:val="26"/>
                <w:szCs w:val="26"/>
                <w:rtl/>
              </w:rPr>
              <w:t xml:space="preserve"> לבבות 12*250גרם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7290115206531</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12502518</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אסם </w:t>
            </w:r>
            <w:proofErr w:type="spellStart"/>
            <w:r w:rsidRPr="00C523B8">
              <w:rPr>
                <w:rFonts w:ascii="Arial" w:hAnsi="Arial" w:cs="Arial"/>
                <w:color w:val="000000"/>
                <w:sz w:val="26"/>
                <w:szCs w:val="26"/>
                <w:rtl/>
              </w:rPr>
              <w:t>קרמוגית</w:t>
            </w:r>
            <w:proofErr w:type="spellEnd"/>
            <w:r w:rsidRPr="00C523B8">
              <w:rPr>
                <w:rFonts w:ascii="Arial" w:hAnsi="Arial" w:cs="Arial"/>
                <w:color w:val="000000"/>
                <w:sz w:val="26"/>
                <w:szCs w:val="26"/>
                <w:rtl/>
              </w:rPr>
              <w:t xml:space="preserve"> במילוי קרם בייגלה 12*200 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7290115207545</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12513242</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אסם </w:t>
            </w:r>
            <w:proofErr w:type="spellStart"/>
            <w:r w:rsidRPr="00C523B8">
              <w:rPr>
                <w:rFonts w:ascii="Arial" w:hAnsi="Arial" w:cs="Arial"/>
                <w:color w:val="000000"/>
                <w:sz w:val="26"/>
                <w:szCs w:val="26"/>
                <w:rtl/>
              </w:rPr>
              <w:t>קרמוגית</w:t>
            </w:r>
            <w:proofErr w:type="spellEnd"/>
            <w:r w:rsidRPr="00C523B8">
              <w:rPr>
                <w:rFonts w:ascii="Arial" w:hAnsi="Arial" w:cs="Arial"/>
                <w:color w:val="000000"/>
                <w:sz w:val="26"/>
                <w:szCs w:val="26"/>
                <w:rtl/>
              </w:rPr>
              <w:t xml:space="preserve"> במילוי קרם במבה אדומה12*200ג</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7290115207729</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12513839</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אסם עוגיות שוקולד זהבה אריזה קטנה36*40ג</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7290115205978</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12499652</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אסם פתי בר אצבעות שוקולד 18*180גרם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40052403</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12407317</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קיט קט 4 אצבעות 36*41.5גרם 2021</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40345123</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12456322</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roofErr w:type="spellStart"/>
            <w:r w:rsidRPr="00C523B8">
              <w:rPr>
                <w:rFonts w:ascii="Arial" w:hAnsi="Arial" w:cs="Arial"/>
                <w:sz w:val="26"/>
                <w:szCs w:val="26"/>
                <w:rtl/>
              </w:rPr>
              <w:t>סמרטיס</w:t>
            </w:r>
            <w:proofErr w:type="spellEnd"/>
            <w:r w:rsidRPr="00C523B8">
              <w:rPr>
                <w:rFonts w:ascii="Arial" w:hAnsi="Arial" w:cs="Arial"/>
                <w:sz w:val="26"/>
                <w:szCs w:val="26"/>
                <w:rtl/>
              </w:rPr>
              <w:t xml:space="preserve"> משושה 24*38 גרם </w:t>
            </w:r>
            <w:r w:rsidRPr="00C523B8">
              <w:rPr>
                <w:rFonts w:ascii="Arial" w:hAnsi="Arial" w:cs="Arial"/>
                <w:sz w:val="26"/>
                <w:szCs w:val="26"/>
              </w:rPr>
              <w:t>P2</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7613036271578</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12352710</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roofErr w:type="spellStart"/>
            <w:r w:rsidRPr="00C523B8">
              <w:rPr>
                <w:rFonts w:ascii="Arial" w:hAnsi="Arial" w:cs="Arial"/>
                <w:sz w:val="26"/>
                <w:szCs w:val="26"/>
                <w:rtl/>
              </w:rPr>
              <w:t>סמרטיס</w:t>
            </w:r>
            <w:proofErr w:type="spellEnd"/>
            <w:r w:rsidRPr="00C523B8">
              <w:rPr>
                <w:rFonts w:ascii="Arial" w:hAnsi="Arial" w:cs="Arial"/>
                <w:sz w:val="26"/>
                <w:szCs w:val="26"/>
                <w:rtl/>
              </w:rPr>
              <w:t xml:space="preserve"> גליל ענק 20*130גרם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7613035500877</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12459271</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שקית </w:t>
            </w:r>
            <w:proofErr w:type="spellStart"/>
            <w:r w:rsidRPr="00C523B8">
              <w:rPr>
                <w:rFonts w:ascii="Arial" w:hAnsi="Arial" w:cs="Arial"/>
                <w:color w:val="000000"/>
                <w:sz w:val="26"/>
                <w:szCs w:val="26"/>
                <w:rtl/>
              </w:rPr>
              <w:t>סמרטיס</w:t>
            </w:r>
            <w:proofErr w:type="spellEnd"/>
            <w:r w:rsidRPr="00C523B8">
              <w:rPr>
                <w:rFonts w:ascii="Arial" w:hAnsi="Arial" w:cs="Arial"/>
                <w:color w:val="000000"/>
                <w:sz w:val="26"/>
                <w:szCs w:val="26"/>
                <w:rtl/>
              </w:rPr>
              <w:t xml:space="preserve"> מיני 16*187 ג'</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3800020423578</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12403819</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קיט קט </w:t>
            </w:r>
            <w:proofErr w:type="spellStart"/>
            <w:r w:rsidRPr="00C523B8">
              <w:rPr>
                <w:rFonts w:ascii="Arial" w:hAnsi="Arial" w:cs="Arial"/>
                <w:color w:val="000000"/>
                <w:sz w:val="26"/>
                <w:szCs w:val="26"/>
                <w:rtl/>
              </w:rPr>
              <w:t>צ'אנקי</w:t>
            </w:r>
            <w:proofErr w:type="spellEnd"/>
            <w:r w:rsidRPr="00C523B8">
              <w:rPr>
                <w:rFonts w:ascii="Arial" w:hAnsi="Arial" w:cs="Arial"/>
                <w:color w:val="000000"/>
                <w:sz w:val="26"/>
                <w:szCs w:val="26"/>
                <w:rtl/>
              </w:rPr>
              <w:t xml:space="preserve"> חלב 40 ג'</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3800020403631</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12403889</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קיט קט </w:t>
            </w:r>
            <w:proofErr w:type="spellStart"/>
            <w:r w:rsidRPr="00C523B8">
              <w:rPr>
                <w:rFonts w:ascii="Arial" w:hAnsi="Arial" w:cs="Arial"/>
                <w:color w:val="000000"/>
                <w:sz w:val="26"/>
                <w:szCs w:val="26"/>
                <w:rtl/>
              </w:rPr>
              <w:t>צ'אנקי</w:t>
            </w:r>
            <w:proofErr w:type="spellEnd"/>
            <w:r w:rsidRPr="00C523B8">
              <w:rPr>
                <w:rFonts w:ascii="Arial" w:hAnsi="Arial" w:cs="Arial"/>
                <w:color w:val="000000"/>
                <w:sz w:val="26"/>
                <w:szCs w:val="26"/>
                <w:rtl/>
              </w:rPr>
              <w:t xml:space="preserve"> חמאת בוטנים 24*42גרם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4600680013800</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12459545</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קיט קט זברה 4 אצבעות 27*41.5גרם</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3800020472712</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12498317</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קיט קט </w:t>
            </w:r>
            <w:proofErr w:type="spellStart"/>
            <w:r w:rsidRPr="00C523B8">
              <w:rPr>
                <w:rFonts w:ascii="Arial" w:hAnsi="Arial" w:cs="Arial"/>
                <w:color w:val="000000"/>
                <w:sz w:val="26"/>
                <w:szCs w:val="26"/>
                <w:rtl/>
              </w:rPr>
              <w:t>צ'אנקי</w:t>
            </w:r>
            <w:proofErr w:type="spellEnd"/>
            <w:r w:rsidRPr="00C523B8">
              <w:rPr>
                <w:rFonts w:ascii="Arial" w:hAnsi="Arial" w:cs="Arial"/>
                <w:color w:val="000000"/>
                <w:sz w:val="26"/>
                <w:szCs w:val="26"/>
                <w:rtl/>
              </w:rPr>
              <w:t xml:space="preserve"> פופקורן 24*42גרם</w:t>
            </w:r>
          </w:p>
        </w:tc>
      </w:tr>
      <w:tr w:rsidR="0070619D" w:rsidRPr="00C523B8" w:rsidTr="00FE55E5">
        <w:trPr>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7613036710879</w:t>
            </w:r>
          </w:p>
        </w:tc>
        <w:tc>
          <w:tcPr>
            <w:tcW w:w="1373" w:type="dxa"/>
            <w:noWrap/>
            <w:hideMark/>
          </w:tcPr>
          <w:p w:rsidR="0070619D" w:rsidRPr="00C523B8" w:rsidRDefault="0070619D" w:rsidP="00FE55E5">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12409271</w:t>
            </w:r>
          </w:p>
        </w:tc>
        <w:tc>
          <w:tcPr>
            <w:tcW w:w="5894" w:type="dxa"/>
            <w:noWrap/>
            <w:hideMark/>
          </w:tcPr>
          <w:p w:rsidR="0070619D" w:rsidRPr="00C523B8" w:rsidRDefault="0070619D" w:rsidP="00FE55E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tl/>
              </w:rPr>
              <w:t xml:space="preserve">קיט קט </w:t>
            </w:r>
            <w:proofErr w:type="spellStart"/>
            <w:r w:rsidRPr="00C523B8">
              <w:rPr>
                <w:rFonts w:ascii="Arial" w:hAnsi="Arial" w:cs="Arial"/>
                <w:color w:val="000000"/>
                <w:sz w:val="26"/>
                <w:szCs w:val="26"/>
                <w:rtl/>
              </w:rPr>
              <w:t>צנקי</w:t>
            </w:r>
            <w:proofErr w:type="spellEnd"/>
            <w:r w:rsidRPr="00C523B8">
              <w:rPr>
                <w:rFonts w:ascii="Arial" w:hAnsi="Arial" w:cs="Arial"/>
                <w:color w:val="000000"/>
                <w:sz w:val="26"/>
                <w:szCs w:val="26"/>
                <w:rtl/>
              </w:rPr>
              <w:t xml:space="preserve"> מיני 20*194גרם חדש</w:t>
            </w:r>
          </w:p>
        </w:tc>
      </w:tr>
      <w:tr w:rsidR="0070619D" w:rsidRPr="00C523B8" w:rsidTr="00FE55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8" w:type="dxa"/>
            <w:noWrap/>
            <w:hideMark/>
          </w:tcPr>
          <w:p w:rsidR="0070619D" w:rsidRPr="00C523B8" w:rsidRDefault="0070619D" w:rsidP="00FE55E5">
            <w:pPr>
              <w:bidi w:val="0"/>
              <w:jc w:val="right"/>
              <w:rPr>
                <w:rFonts w:ascii="Arial" w:hAnsi="Arial" w:cs="Arial"/>
                <w:color w:val="000000"/>
                <w:sz w:val="26"/>
                <w:szCs w:val="26"/>
                <w:rtl/>
              </w:rPr>
            </w:pPr>
            <w:r w:rsidRPr="00C523B8">
              <w:rPr>
                <w:rFonts w:ascii="Arial" w:hAnsi="Arial" w:cs="Arial"/>
                <w:color w:val="000000"/>
                <w:sz w:val="26"/>
                <w:szCs w:val="26"/>
              </w:rPr>
              <w:t>5000189974579</w:t>
            </w:r>
          </w:p>
        </w:tc>
        <w:tc>
          <w:tcPr>
            <w:tcW w:w="1373" w:type="dxa"/>
            <w:noWrap/>
            <w:hideMark/>
          </w:tcPr>
          <w:p w:rsidR="0070619D" w:rsidRPr="00C523B8" w:rsidRDefault="0070619D" w:rsidP="00FE55E5">
            <w:pPr>
              <w:bidi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6"/>
                <w:szCs w:val="26"/>
              </w:rPr>
            </w:pPr>
            <w:r w:rsidRPr="00C523B8">
              <w:rPr>
                <w:rFonts w:ascii="Arial" w:hAnsi="Arial" w:cs="Arial"/>
                <w:color w:val="000000"/>
                <w:sz w:val="26"/>
                <w:szCs w:val="26"/>
              </w:rPr>
              <w:t>12409248</w:t>
            </w:r>
          </w:p>
        </w:tc>
        <w:tc>
          <w:tcPr>
            <w:tcW w:w="5894" w:type="dxa"/>
            <w:noWrap/>
            <w:hideMark/>
          </w:tcPr>
          <w:p w:rsidR="0070619D" w:rsidRPr="00C523B8" w:rsidRDefault="0070619D" w:rsidP="00FE55E5">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C523B8">
              <w:rPr>
                <w:rFonts w:ascii="Arial" w:hAnsi="Arial" w:cs="Arial"/>
                <w:sz w:val="26"/>
                <w:szCs w:val="26"/>
                <w:rtl/>
              </w:rPr>
              <w:t>קיט קט מיני 24*200 גרם</w:t>
            </w:r>
          </w:p>
        </w:tc>
      </w:tr>
    </w:tbl>
    <w:p w:rsidR="00646CF9" w:rsidRDefault="00646CF9"/>
    <w:sectPr w:rsidR="00646CF9" w:rsidSect="001A1FA0">
      <w:pgSz w:w="11906" w:h="16838"/>
      <w:pgMar w:top="1134" w:right="849" w:bottom="851"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42C7"/>
    <w:multiLevelType w:val="multilevel"/>
    <w:tmpl w:val="F7007A00"/>
    <w:lvl w:ilvl="0">
      <w:start w:val="1"/>
      <w:numFmt w:val="decimal"/>
      <w:lvlText w:val="%1."/>
      <w:lvlJc w:val="left"/>
      <w:pPr>
        <w:tabs>
          <w:tab w:val="num" w:pos="709"/>
        </w:tabs>
        <w:ind w:left="709" w:hanging="709"/>
      </w:pPr>
      <w:rPr>
        <w:rFonts w:ascii="Courier New" w:hAnsi="Courier New" w:cs="David" w:hint="default"/>
        <w:b w:val="0"/>
        <w:bCs/>
        <w:i w:val="0"/>
        <w:iCs w:val="0"/>
        <w:caps w:val="0"/>
        <w:strike w:val="0"/>
        <w:dstrike w:val="0"/>
        <w:vanish w:val="0"/>
        <w:webHidden w:val="0"/>
        <w:color w:val="auto"/>
        <w:kern w:val="0"/>
        <w:sz w:val="24"/>
        <w:szCs w:val="24"/>
        <w:u w:val="none"/>
        <w:effect w:val="none"/>
        <w:vertAlign w:val="baseline"/>
        <w:specVanish w:val="0"/>
      </w:rPr>
    </w:lvl>
    <w:lvl w:ilvl="1">
      <w:start w:val="1"/>
      <w:numFmt w:val="decimal"/>
      <w:lvlText w:val="%1.%2."/>
      <w:lvlJc w:val="left"/>
      <w:pPr>
        <w:tabs>
          <w:tab w:val="num" w:pos="1276"/>
        </w:tabs>
        <w:ind w:left="1276" w:hanging="709"/>
      </w:pPr>
      <w:rPr>
        <w:rFonts w:ascii="Times New Roman" w:hAnsi="Times New Roman" w:cs="David" w:hint="default"/>
        <w:bCs w:val="0"/>
        <w:iCs w:val="0"/>
        <w:caps w:val="0"/>
        <w:strike w:val="0"/>
        <w:dstrike w:val="0"/>
        <w:vanish w:val="0"/>
        <w:webHidden w:val="0"/>
        <w:color w:val="auto"/>
        <w:kern w:val="0"/>
        <w:sz w:val="24"/>
        <w:szCs w:val="24"/>
        <w:u w:val="none"/>
        <w:effect w:val="none"/>
        <w:vertAlign w:val="baseline"/>
        <w:lang w:bidi="he-IL"/>
        <w:specVanish w:val="0"/>
      </w:rPr>
    </w:lvl>
    <w:lvl w:ilvl="2">
      <w:start w:val="1"/>
      <w:numFmt w:val="decimal"/>
      <w:lvlText w:val="%1.%2.%3."/>
      <w:lvlJc w:val="left"/>
      <w:pPr>
        <w:tabs>
          <w:tab w:val="num" w:pos="2552"/>
        </w:tabs>
        <w:ind w:left="2552" w:hanging="1134"/>
      </w:pPr>
      <w:rPr>
        <w:rFonts w:ascii="Times New Roman" w:hAnsi="Times New Roman" w:cs="David" w:hint="default"/>
        <w:bCs w:val="0"/>
        <w:iCs w:val="0"/>
        <w:caps w:val="0"/>
        <w:strike w:val="0"/>
        <w:dstrike w:val="0"/>
        <w:vanish w:val="0"/>
        <w:webHidden w:val="0"/>
        <w:color w:val="000000"/>
        <w:kern w:val="0"/>
        <w:sz w:val="24"/>
        <w:szCs w:val="24"/>
        <w:u w:val="none"/>
        <w:effect w:val="none"/>
        <w:vertAlign w:val="baseline"/>
        <w:specVanish w:val="0"/>
      </w:rPr>
    </w:lvl>
    <w:lvl w:ilvl="3">
      <w:start w:val="1"/>
      <w:numFmt w:val="decimal"/>
      <w:lvlText w:val="%1.%2.%3.%4."/>
      <w:lvlJc w:val="left"/>
      <w:pPr>
        <w:tabs>
          <w:tab w:val="num" w:pos="3969"/>
        </w:tabs>
        <w:ind w:left="3969" w:hanging="1417"/>
      </w:pPr>
      <w:rPr>
        <w:rFonts w:ascii="Times New Roman" w:hAnsi="Times New Roman" w:cs="David" w:hint="default"/>
        <w:bCs w:val="0"/>
        <w:iCs w:val="0"/>
        <w:caps w:val="0"/>
        <w:strike w:val="0"/>
        <w:dstrike w:val="0"/>
        <w:vanish w:val="0"/>
        <w:webHidden w:val="0"/>
        <w:color w:val="000000"/>
        <w:sz w:val="24"/>
        <w:szCs w:val="24"/>
        <w:u w:val="none"/>
        <w:effect w:val="none"/>
        <w:vertAlign w:val="baseline"/>
        <w:specVanish w:val="0"/>
      </w:rPr>
    </w:lvl>
    <w:lvl w:ilvl="4">
      <w:start w:val="1"/>
      <w:numFmt w:val="decimal"/>
      <w:lvlText w:val="%1.%2.%3.%4.%5."/>
      <w:lvlJc w:val="left"/>
      <w:pPr>
        <w:tabs>
          <w:tab w:val="num" w:pos="5670"/>
        </w:tabs>
        <w:ind w:left="5670" w:hanging="1531"/>
      </w:pPr>
      <w:rPr>
        <w:rFonts w:cs="Courier New"/>
        <w:bCs/>
        <w:iCs w:val="0"/>
        <w:sz w:val="20"/>
        <w:szCs w:val="20"/>
      </w:rPr>
    </w:lvl>
    <w:lvl w:ilvl="5">
      <w:start w:val="1"/>
      <w:numFmt w:val="decimal"/>
      <w:lvlText w:val="%1.%2.%3.%4.%5.%6."/>
      <w:lvlJc w:val="center"/>
      <w:pPr>
        <w:tabs>
          <w:tab w:val="num" w:pos="4963"/>
        </w:tabs>
        <w:ind w:left="4963" w:hanging="709"/>
      </w:pPr>
      <w:rPr>
        <w:rFonts w:cs="Times New Roman"/>
        <w:sz w:val="24"/>
      </w:rPr>
    </w:lvl>
    <w:lvl w:ilvl="6">
      <w:start w:val="1"/>
      <w:numFmt w:val="decimal"/>
      <w:lvlText w:val="%1.%2.%3.%4.%5.%6.%7."/>
      <w:lvlJc w:val="center"/>
      <w:pPr>
        <w:tabs>
          <w:tab w:val="num" w:pos="0"/>
        </w:tabs>
        <w:ind w:left="5672" w:hanging="709"/>
      </w:pPr>
      <w:rPr>
        <w:rFonts w:cs="Times New Roman"/>
        <w:sz w:val="24"/>
      </w:rPr>
    </w:lvl>
    <w:lvl w:ilvl="7">
      <w:start w:val="1"/>
      <w:numFmt w:val="decimal"/>
      <w:lvlText w:val="%1.%2.%3.%4.%5.%6.%7.%8."/>
      <w:lvlJc w:val="center"/>
      <w:pPr>
        <w:tabs>
          <w:tab w:val="num" w:pos="0"/>
        </w:tabs>
        <w:ind w:left="6381" w:hanging="709"/>
      </w:pPr>
      <w:rPr>
        <w:rFonts w:cs="Times New Roman"/>
        <w:sz w:val="24"/>
      </w:rPr>
    </w:lvl>
    <w:lvl w:ilvl="8">
      <w:start w:val="1"/>
      <w:numFmt w:val="decimal"/>
      <w:lvlText w:val="%1.%2.%3.%4.%5.%6.%7.%8.%9."/>
      <w:lvlJc w:val="center"/>
      <w:pPr>
        <w:tabs>
          <w:tab w:val="num" w:pos="0"/>
        </w:tabs>
        <w:ind w:left="7090" w:hanging="709"/>
      </w:pPr>
      <w:rPr>
        <w:rFonts w:cs="Times New Roman"/>
        <w:sz w:val="24"/>
      </w:rPr>
    </w:lvl>
  </w:abstractNum>
  <w:abstractNum w:abstractNumId="1" w15:restartNumberingAfterBreak="0">
    <w:nsid w:val="79254863"/>
    <w:multiLevelType w:val="multilevel"/>
    <w:tmpl w:val="AE8E0A3C"/>
    <w:lvl w:ilvl="0">
      <w:start w:val="1"/>
      <w:numFmt w:val="decimal"/>
      <w:lvlText w:val="%1."/>
      <w:lvlJc w:val="left"/>
      <w:pPr>
        <w:ind w:left="1069" w:hanging="360"/>
      </w:pPr>
    </w:lvl>
    <w:lvl w:ilvl="1">
      <w:start w:val="1"/>
      <w:numFmt w:val="decimal"/>
      <w:lvlText w:val="%1.%2."/>
      <w:lvlJc w:val="left"/>
      <w:pPr>
        <w:ind w:left="1501" w:hanging="432"/>
      </w:pPr>
      <w:rPr>
        <w:b/>
        <w:bCs/>
      </w:rPr>
    </w:lvl>
    <w:lvl w:ilvl="2">
      <w:start w:val="1"/>
      <w:numFmt w:val="decimal"/>
      <w:lvlText w:val="%1.%2.%3."/>
      <w:lvlJc w:val="left"/>
      <w:pPr>
        <w:ind w:left="1933" w:hanging="504"/>
      </w:pPr>
      <w:rPr>
        <w:b/>
        <w:bCs/>
        <w:sz w:val="24"/>
        <w:szCs w:val="24"/>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5D"/>
    <w:rsid w:val="0037372E"/>
    <w:rsid w:val="00524F8B"/>
    <w:rsid w:val="00646CF9"/>
    <w:rsid w:val="00650AD2"/>
    <w:rsid w:val="006A3FCD"/>
    <w:rsid w:val="0070619D"/>
    <w:rsid w:val="008C2EAC"/>
    <w:rsid w:val="00C4588B"/>
    <w:rsid w:val="00C66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E357"/>
  <w15:chartTrackingRefBased/>
  <w15:docId w15:val="{E457697C-7629-4D36-BF96-F41D104C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EAC"/>
    <w:pPr>
      <w:bidi/>
      <w:spacing w:after="0" w:line="240" w:lineRule="auto"/>
    </w:pPr>
    <w:rPr>
      <w:rFonts w:ascii="Times New Roman" w:eastAsia="Times New Roman" w:hAnsi="Times New Roman" w:cs="Times New Roman"/>
      <w:sz w:val="24"/>
      <w:szCs w:val="24"/>
    </w:rPr>
  </w:style>
  <w:style w:type="paragraph" w:styleId="1">
    <w:name w:val="heading 1"/>
    <w:aliases w:val="1,H2,כותרת 1 תו1 תו,כותרת 1 תו תו תו,כותרת 1 תו2 תו תו תו,כותרת 1 תו תו1 תו תו תו,כותרת 1 תו1 תו1 תו תו תו תו,כותרת 1 תו תו תו1 תו תו תו תו,כותרת 1 תו1 תו1 תו תו תו תו תו תו,כותרת 1 תו תו תו1 תו תו תו תו תו תו,כותרת 1 תו1 תו2 תו תו,ע,h1,hdg1"/>
    <w:basedOn w:val="a"/>
    <w:link w:val="10"/>
    <w:autoRedefine/>
    <w:uiPriority w:val="9"/>
    <w:qFormat/>
    <w:rsid w:val="008C2EAC"/>
    <w:pPr>
      <w:spacing w:after="200" w:line="360" w:lineRule="auto"/>
      <w:jc w:val="center"/>
      <w:outlineLvl w:val="0"/>
    </w:pPr>
    <w:rPr>
      <w:rFonts w:ascii="David" w:hAnsi="David" w:cs="David"/>
      <w:kern w:val="32"/>
      <w:sz w:val="22"/>
      <w:lang w:eastAsia="x-none"/>
    </w:rPr>
  </w:style>
  <w:style w:type="paragraph" w:styleId="2">
    <w:name w:val="heading 2"/>
    <w:aliases w:val="heading 3,Heading  2,כותרת 2 תו תו תו תו,תו תו,s,כותרת משנית תו,כותרת 2 תו תו,כותרת משנית תו תו תו,כותרת 2 תו תו תו,כותרת 2 תו תו תו תו תו תו,תו,כותרת 2 תו1,כותרת 2 תו2 תו,כותרת 2 תו תו2 תו,כותרת 2 תו1 תו תו1 תו,כותרת 2 תו תו תו תו1 תו"/>
    <w:basedOn w:val="a"/>
    <w:next w:val="a"/>
    <w:link w:val="20"/>
    <w:uiPriority w:val="9"/>
    <w:unhideWhenUsed/>
    <w:qFormat/>
    <w:rsid w:val="008C2EAC"/>
    <w:pPr>
      <w:keepNext/>
      <w:spacing w:before="240" w:after="60"/>
      <w:outlineLvl w:val="1"/>
    </w:pPr>
    <w:rPr>
      <w:rFonts w:ascii="Calibri Light" w:hAnsi="Calibri Light"/>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1 תו,H2 תו,כותרת 1 תו1 תו תו,כותרת 1 תו תו תו תו,כותרת 1 תו2 תו תו תו תו,כותרת 1 תו תו1 תו תו תו תו,כותרת 1 תו1 תו1 תו תו תו תו תו,כותרת 1 תו תו תו1 תו תו תו תו תו,כותרת 1 תו1 תו1 תו תו תו תו תו תו תו,כותרת 1 תו תו תו1 תו תו תו תו תו תו תו"/>
    <w:basedOn w:val="a0"/>
    <w:link w:val="1"/>
    <w:uiPriority w:val="9"/>
    <w:rsid w:val="008C2EAC"/>
    <w:rPr>
      <w:rFonts w:ascii="David" w:eastAsia="Times New Roman" w:hAnsi="David" w:cs="David"/>
      <w:kern w:val="32"/>
      <w:szCs w:val="24"/>
      <w:lang w:eastAsia="x-none"/>
    </w:rPr>
  </w:style>
  <w:style w:type="character" w:customStyle="1" w:styleId="20">
    <w:name w:val="כותרת 2 תו"/>
    <w:aliases w:val="heading 3 תו,Heading  2 תו,כותרת 2 תו תו תו תו תו,תו תו תו,s תו,כותרת משנית תו תו,כותרת 2 תו תו תו1,כותרת משנית תו תו תו תו,כותרת 2 תו תו תו תו1,כותרת 2 תו תו תו תו תו תו תו,תו תו1,כותרת 2 תו1 תו,כותרת 2 תו2 תו תו,כותרת 2 תו תו2 תו תו"/>
    <w:basedOn w:val="a0"/>
    <w:link w:val="2"/>
    <w:uiPriority w:val="9"/>
    <w:rsid w:val="008C2EAC"/>
    <w:rPr>
      <w:rFonts w:ascii="Calibri Light" w:eastAsia="Times New Roman" w:hAnsi="Calibri Light" w:cs="Times New Roman"/>
      <w:i/>
      <w:iCs/>
      <w:sz w:val="28"/>
      <w:szCs w:val="28"/>
    </w:rPr>
  </w:style>
  <w:style w:type="character" w:styleId="Hyperlink">
    <w:name w:val="Hyperlink"/>
    <w:uiPriority w:val="99"/>
    <w:unhideWhenUsed/>
    <w:rsid w:val="008C2EAC"/>
    <w:rPr>
      <w:color w:val="0000FF"/>
      <w:u w:val="single"/>
    </w:rPr>
  </w:style>
  <w:style w:type="paragraph" w:styleId="TOC1">
    <w:name w:val="toc 1"/>
    <w:basedOn w:val="a"/>
    <w:next w:val="a"/>
    <w:autoRedefine/>
    <w:uiPriority w:val="39"/>
    <w:unhideWhenUsed/>
    <w:rsid w:val="008C2EAC"/>
    <w:pPr>
      <w:spacing w:after="100"/>
    </w:pPr>
  </w:style>
  <w:style w:type="paragraph" w:styleId="TOC2">
    <w:name w:val="toc 2"/>
    <w:basedOn w:val="a"/>
    <w:next w:val="a"/>
    <w:autoRedefine/>
    <w:uiPriority w:val="39"/>
    <w:unhideWhenUsed/>
    <w:rsid w:val="008C2EAC"/>
    <w:pPr>
      <w:spacing w:before="120"/>
      <w:ind w:left="240"/>
    </w:pPr>
    <w:rPr>
      <w:rFonts w:ascii="Calibri" w:hAnsi="Calibri"/>
      <w:i/>
      <w:iCs/>
      <w:sz w:val="20"/>
      <w:szCs w:val="20"/>
    </w:rPr>
  </w:style>
  <w:style w:type="paragraph" w:styleId="a3">
    <w:name w:val="List Paragraph"/>
    <w:basedOn w:val="a"/>
    <w:uiPriority w:val="34"/>
    <w:qFormat/>
    <w:rsid w:val="008C2EAC"/>
    <w:pPr>
      <w:ind w:left="720"/>
      <w:contextualSpacing/>
    </w:pPr>
    <w:rPr>
      <w:rFonts w:ascii="Calibri" w:hAnsi="Calibri"/>
    </w:rPr>
  </w:style>
  <w:style w:type="table" w:styleId="11">
    <w:name w:val="Plain Table 1"/>
    <w:basedOn w:val="a1"/>
    <w:uiPriority w:val="41"/>
    <w:rsid w:val="007061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em.co.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2586</Words>
  <Characters>12935</Characters>
  <Application>Microsoft Office Word</Application>
  <DocSecurity>0</DocSecurity>
  <Lines>107</Lines>
  <Paragraphs>30</Paragraphs>
  <ScaleCrop>false</ScaleCrop>
  <HeadingPairs>
    <vt:vector size="4" baseType="variant">
      <vt:variant>
        <vt:lpstr>שם</vt:lpstr>
      </vt:variant>
      <vt:variant>
        <vt:i4>1</vt:i4>
      </vt:variant>
      <vt:variant>
        <vt:lpstr>כותרות</vt:lpstr>
      </vt:variant>
      <vt:variant>
        <vt:i4>18</vt:i4>
      </vt:variant>
    </vt:vector>
  </HeadingPairs>
  <TitlesOfParts>
    <vt:vector size="19" baseType="lpstr">
      <vt:lpstr/>
      <vt:lpstr>תקנון פעילות " קנה קבל פורים בחצי חינם" </vt:lpstr>
      <vt:lpstr/>
      <vt:lpstr>    הגדרות:</vt:lpstr>
      <vt:lpstr>    "תקופת הפעילות":</vt:lpstr>
      <vt:lpstr>    "המוצרים המשתתפים בפעילות" ו/או "המוצרים"</vt:lpstr>
      <vt:lpstr>    מגוון חטיפים ועוגיות המשווקים תחת המותג "אסם" (לא כולל, עוגות מוצרי בייגלה ומוצר</vt:lpstr>
      <vt:lpstr>    "חשבונית הקניה" ו/או "החשבונית"</vt:lpstr>
      <vt:lpstr>    "שרשור קופה"</vt:lpstr>
      <vt:lpstr>    "ההטבה"</vt:lpstr>
      <vt:lpstr>    כללי ונספחים</vt:lpstr>
      <vt:lpstr>    ההשתתפות בפעילות </vt:lpstr>
      <vt:lpstr>    מהלך הפעילות וקבלת ההטבה</vt:lpstr>
      <vt:lpstr>    מדיניות פרטיות</vt:lpstr>
      <vt:lpstr>    אחריות</vt:lpstr>
      <vt:lpstr>    קניין רוחני</vt:lpstr>
      <vt:lpstr>    שונות</vt:lpstr>
      <vt:lpstr>    נספח א' – רשימת המוצרים המשתתפים</vt:lpstr>
      <vt: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Lital Cohen</dc:creator>
  <cp:keywords/>
  <dc:description/>
  <cp:lastModifiedBy>Lital Cohen</cp:lastModifiedBy>
  <cp:revision>7</cp:revision>
  <dcterms:created xsi:type="dcterms:W3CDTF">2022-02-06T10:33:00Z</dcterms:created>
  <dcterms:modified xsi:type="dcterms:W3CDTF">2022-02-07T12:14:00Z</dcterms:modified>
</cp:coreProperties>
</file>